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FA" w:rsidRPr="0038157E" w:rsidRDefault="00DA0FFA" w:rsidP="0038157E">
      <w:pPr>
        <w:pStyle w:val="a5"/>
        <w:numPr>
          <w:ilvl w:val="0"/>
          <w:numId w:val="1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81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Финансовая поддержка малого и среднего предпринимательства </w:t>
      </w:r>
      <w:r w:rsidRPr="0038157E">
        <w:rPr>
          <w:rFonts w:ascii="Times New Roman" w:hAnsi="Times New Roman" w:cs="Times New Roman"/>
          <w:b/>
          <w:sz w:val="28"/>
          <w:szCs w:val="28"/>
        </w:rPr>
        <w:t>ГК Внешэкономбанк (АО «МСП Банк»).</w:t>
      </w:r>
    </w:p>
    <w:p w:rsidR="00DA0FFA" w:rsidRPr="002503D8" w:rsidRDefault="00DA0FFA" w:rsidP="00256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 Федерального закона от 17 мая 2007 года № 82-ФЗ «О банке развития», Внешэкономбанк участвует в финансовой поддержке малого и среднего предпринимательства посредством финансирования кредитных организаций и юридических лиц, осуществляющих поддержку малого и среднего предпринимательства.</w:t>
      </w:r>
    </w:p>
    <w:p w:rsidR="00DA0FFA" w:rsidRPr="002503D8" w:rsidRDefault="00DA0FFA" w:rsidP="00256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Наблюдательного совета Внешэкономбанка от 5 февраля 2009 года утвержден «Порядок осуществления государственной корпорацией «Банк развития и внешнеэкономической деятельности (Внешэкономбанк)» финансовой поддержки малого и среднего предпринимательства», по которому реализация государственной финансовой поддержки МСП возложена на дочерний банк — </w:t>
      </w:r>
      <w:r w:rsidRPr="00562D95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Акционерное общество «Российский Банк поддержки малого и среднего предпринимательства»</w:t>
      </w:r>
      <w:r w:rsidRPr="00562D9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5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(МСП банк).</w:t>
      </w:r>
    </w:p>
    <w:p w:rsidR="00DA0FFA" w:rsidRPr="002503D8" w:rsidRDefault="00DA0FFA" w:rsidP="00256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задач в области поддержки малого и среднего предпринимательства Внешэкономбанк привлекает МСП банк, который осуществляет функции по финансовой поддержке малого и среднего предпринимательства:</w:t>
      </w:r>
    </w:p>
    <w:p w:rsidR="00DA0FFA" w:rsidRPr="002503D8" w:rsidRDefault="00DA0FFA" w:rsidP="0025638C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кредитует отобранные в соответствии с Порядком отбора Банки-партнеры, в том числе по Схеме рефинансирования;</w:t>
      </w:r>
    </w:p>
    <w:p w:rsidR="00DA0FFA" w:rsidRPr="002503D8" w:rsidRDefault="00DA0FFA" w:rsidP="0025638C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кредиты (поручительства, гарантии) Организациям финансовой инфраструктуры поддержки малого и среднего предпринимательства, отобранным в соответствии с Порядком отбора.</w:t>
      </w:r>
    </w:p>
    <w:p w:rsidR="00DA0FFA" w:rsidRPr="002503D8" w:rsidRDefault="00DA0FFA" w:rsidP="0025638C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0FFA" w:rsidRDefault="00DA0FFA" w:rsidP="0025638C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939BD">
        <w:rPr>
          <w:sz w:val="28"/>
          <w:szCs w:val="28"/>
        </w:rPr>
        <w:t>МСП Банк осуществляет финансирование банков-партнеров в рамках следующих кредитных продуктов:</w:t>
      </w:r>
    </w:p>
    <w:p w:rsidR="00CD0F43" w:rsidRDefault="00CD0F43" w:rsidP="0025638C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tbl>
      <w:tblPr>
        <w:tblStyle w:val="a4"/>
        <w:tblW w:w="15408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891"/>
        <w:gridCol w:w="3767"/>
        <w:gridCol w:w="2835"/>
        <w:gridCol w:w="2972"/>
      </w:tblGrid>
      <w:tr w:rsidR="00CD0F43" w:rsidRPr="00CD0F43" w:rsidTr="00FD5342">
        <w:trPr>
          <w:jc w:val="center"/>
        </w:trPr>
        <w:tc>
          <w:tcPr>
            <w:tcW w:w="534" w:type="dxa"/>
            <w:vAlign w:val="center"/>
          </w:tcPr>
          <w:p w:rsidR="00DA0FFA" w:rsidRPr="00CD0F43" w:rsidRDefault="0025638C" w:rsidP="00FD53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09" w:type="dxa"/>
            <w:vAlign w:val="center"/>
          </w:tcPr>
          <w:p w:rsidR="00DA0FFA" w:rsidRPr="00CD0F43" w:rsidRDefault="00DA0FFA" w:rsidP="00FD5342">
            <w:pPr>
              <w:pStyle w:val="a3"/>
              <w:spacing w:before="0" w:beforeAutospacing="0" w:after="0" w:afterAutospacing="0"/>
              <w:ind w:hanging="25"/>
              <w:jc w:val="center"/>
              <w:textAlignment w:val="baseline"/>
              <w:rPr>
                <w:b/>
              </w:rPr>
            </w:pPr>
            <w:r w:rsidRPr="00CD0F43">
              <w:rPr>
                <w:b/>
              </w:rPr>
              <w:t>Продукты МСП банка</w:t>
            </w:r>
          </w:p>
        </w:tc>
        <w:tc>
          <w:tcPr>
            <w:tcW w:w="2891" w:type="dxa"/>
            <w:vAlign w:val="center"/>
          </w:tcPr>
          <w:p w:rsidR="00DA0FFA" w:rsidRPr="00CD0F43" w:rsidRDefault="00DA0FFA" w:rsidP="00FD53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D0F43">
              <w:rPr>
                <w:b/>
              </w:rPr>
              <w:t>МСП</w:t>
            </w:r>
          </w:p>
        </w:tc>
        <w:tc>
          <w:tcPr>
            <w:tcW w:w="3767" w:type="dxa"/>
            <w:vAlign w:val="center"/>
          </w:tcPr>
          <w:p w:rsidR="00DA0FFA" w:rsidRPr="00CD0F43" w:rsidRDefault="00DA0FFA" w:rsidP="00FD53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D0F43">
              <w:rPr>
                <w:b/>
              </w:rPr>
              <w:t>Цель</w:t>
            </w:r>
          </w:p>
        </w:tc>
        <w:tc>
          <w:tcPr>
            <w:tcW w:w="2835" w:type="dxa"/>
            <w:vAlign w:val="center"/>
          </w:tcPr>
          <w:p w:rsidR="00DA0FFA" w:rsidRPr="00CD0F43" w:rsidRDefault="00DA0FFA" w:rsidP="00FD53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D0F43">
              <w:rPr>
                <w:b/>
              </w:rPr>
              <w:t>Условия для банков</w:t>
            </w:r>
          </w:p>
        </w:tc>
        <w:tc>
          <w:tcPr>
            <w:tcW w:w="2972" w:type="dxa"/>
            <w:vAlign w:val="center"/>
          </w:tcPr>
          <w:p w:rsidR="00DA0FFA" w:rsidRPr="00CD0F43" w:rsidRDefault="00DA0FFA" w:rsidP="00FD53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D0F43">
              <w:rPr>
                <w:b/>
              </w:rPr>
              <w:t>Условия для МСП</w:t>
            </w:r>
          </w:p>
        </w:tc>
      </w:tr>
      <w:tr w:rsidR="00CD0F43" w:rsidRPr="00CD0F43" w:rsidTr="0025638C">
        <w:trPr>
          <w:jc w:val="center"/>
        </w:trPr>
        <w:tc>
          <w:tcPr>
            <w:tcW w:w="534" w:type="dxa"/>
            <w:vAlign w:val="center"/>
          </w:tcPr>
          <w:p w:rsidR="00DA0FFA" w:rsidRPr="00CD0F43" w:rsidRDefault="007A2218" w:rsidP="0025638C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2409" w:type="dxa"/>
          </w:tcPr>
          <w:p w:rsidR="00DA0FFA" w:rsidRPr="00CD0F43" w:rsidRDefault="00DC4C89" w:rsidP="0025638C">
            <w:pPr>
              <w:ind w:hanging="2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84CF1" w:rsidRPr="00CD0F4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МСП - </w:t>
              </w:r>
              <w:r w:rsidR="00DA0FFA" w:rsidRPr="00CD0F4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Неторговый сектор</w:t>
              </w:r>
            </w:hyperlink>
          </w:p>
          <w:p w:rsidR="00DA0FFA" w:rsidRPr="00CD0F43" w:rsidRDefault="00DA0FFA" w:rsidP="0025638C">
            <w:pPr>
              <w:pStyle w:val="a3"/>
              <w:spacing w:before="0" w:beforeAutospacing="0" w:after="0" w:afterAutospacing="0"/>
              <w:ind w:hanging="25"/>
              <w:jc w:val="center"/>
              <w:textAlignment w:val="baseline"/>
            </w:pPr>
          </w:p>
        </w:tc>
        <w:tc>
          <w:tcPr>
            <w:tcW w:w="2891" w:type="dxa"/>
          </w:tcPr>
          <w:p w:rsidR="00DA0FFA" w:rsidRPr="00CD0F43" w:rsidRDefault="00DA0FFA" w:rsidP="0025638C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D0F43">
              <w:t xml:space="preserve">Субъекты МСП, деятельностью которых является производство товаров/выполнение работ/оказание услуг на территории Российской Федерации либо стимулирование </w:t>
            </w:r>
            <w:proofErr w:type="gramStart"/>
            <w:r w:rsidRPr="00CD0F43">
              <w:t>развития производства товаров/выполнения работ/оказания услуг</w:t>
            </w:r>
            <w:proofErr w:type="gramEnd"/>
            <w:r w:rsidRPr="00CD0F43">
              <w:t xml:space="preserve"> на территории Российской Федерации</w:t>
            </w:r>
          </w:p>
        </w:tc>
        <w:tc>
          <w:tcPr>
            <w:tcW w:w="3767" w:type="dxa"/>
          </w:tcPr>
          <w:p w:rsidR="00DA0FFA" w:rsidRPr="00CD0F43" w:rsidRDefault="00DA0FFA" w:rsidP="0025638C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D0F43">
              <w:t xml:space="preserve">приобретение, ремонт, модернизация основных средств; создание материально-технической базы нового предприятия; расширение действующего производства; развитие экспортных операций и </w:t>
            </w:r>
            <w:proofErr w:type="spellStart"/>
            <w:r w:rsidRPr="00CD0F43">
              <w:t>импортозамещения</w:t>
            </w:r>
            <w:proofErr w:type="spellEnd"/>
            <w:r w:rsidRPr="00CD0F43">
              <w:t>; приобретение товарно-материальных ценностей; аренда недвижимого имущества; участие в исполнении государственного заказа</w:t>
            </w:r>
          </w:p>
        </w:tc>
        <w:tc>
          <w:tcPr>
            <w:tcW w:w="2835" w:type="dxa"/>
          </w:tcPr>
          <w:p w:rsidR="00DA0FFA" w:rsidRPr="00CD0F43" w:rsidRDefault="00DA0FFA" w:rsidP="0025638C">
            <w:pPr>
              <w:ind w:left="406" w:hanging="406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Срок: от</w:t>
            </w:r>
            <w:r w:rsidRPr="00CD0F43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3</w:t>
            </w:r>
            <w:r w:rsidRPr="00CD0F43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до</w:t>
            </w:r>
            <w:r w:rsidRPr="00CD0F43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5</w:t>
            </w:r>
            <w:r w:rsidRPr="00CD0F43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лет;</w:t>
            </w:r>
          </w:p>
          <w:p w:rsidR="00DA0FFA" w:rsidRPr="00CD0F43" w:rsidRDefault="00DA0FFA" w:rsidP="0025638C">
            <w:pPr>
              <w:ind w:left="406" w:hanging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Ставка:</w:t>
            </w:r>
            <w:r w:rsidR="00584CF1"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10% </w:t>
            </w:r>
          </w:p>
        </w:tc>
        <w:tc>
          <w:tcPr>
            <w:tcW w:w="2972" w:type="dxa"/>
          </w:tcPr>
          <w:p w:rsidR="00DA0FFA" w:rsidRPr="00CD0F43" w:rsidRDefault="00DA0FFA" w:rsidP="0025638C">
            <w:pPr>
              <w:ind w:left="406" w:hanging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Срок: от</w:t>
            </w:r>
            <w:r w:rsidRPr="00CD0F43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3</w:t>
            </w:r>
            <w:r w:rsidRPr="00CD0F43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до</w:t>
            </w:r>
            <w:r w:rsidRPr="00CD0F43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5</w:t>
            </w:r>
            <w:r w:rsidRPr="00CD0F43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лет</w:t>
            </w:r>
          </w:p>
          <w:p w:rsidR="00DA0FFA" w:rsidRPr="00CD0F43" w:rsidRDefault="00DA0FFA" w:rsidP="0025638C">
            <w:pPr>
              <w:pStyle w:val="a3"/>
              <w:spacing w:before="0" w:beforeAutospacing="0" w:after="0" w:afterAutospacing="0"/>
              <w:ind w:left="406" w:hanging="406"/>
              <w:textAlignment w:val="baseline"/>
              <w:rPr>
                <w:rStyle w:val="a7"/>
                <w:b w:val="0"/>
                <w:bdr w:val="none" w:sz="0" w:space="0" w:color="auto" w:frame="1"/>
              </w:rPr>
            </w:pPr>
            <w:r w:rsidRPr="00CD0F43">
              <w:rPr>
                <w:rStyle w:val="a7"/>
                <w:b w:val="0"/>
                <w:bdr w:val="none" w:sz="0" w:space="0" w:color="auto" w:frame="1"/>
              </w:rPr>
              <w:t>Сумма:</w:t>
            </w:r>
            <w:r w:rsidR="00584CF1" w:rsidRPr="00CD0F43">
              <w:rPr>
                <w:rStyle w:val="a7"/>
                <w:b w:val="0"/>
                <w:bdr w:val="none" w:sz="0" w:space="0" w:color="auto" w:frame="1"/>
              </w:rPr>
              <w:t xml:space="preserve"> </w:t>
            </w:r>
            <w:r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не более</w:t>
            </w:r>
            <w:r w:rsidRPr="00CD0F43">
              <w:rPr>
                <w:rStyle w:val="apple-converted-space"/>
                <w:bCs/>
                <w:bdr w:val="none" w:sz="0" w:space="0" w:color="auto" w:frame="1"/>
              </w:rPr>
              <w:t> </w:t>
            </w:r>
            <w:r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60</w:t>
            </w:r>
            <w:r w:rsidRPr="00CD0F43">
              <w:rPr>
                <w:rStyle w:val="apple-converted-space"/>
                <w:bCs/>
                <w:bdr w:val="none" w:sz="0" w:space="0" w:color="auto" w:frame="1"/>
              </w:rPr>
              <w:t> </w:t>
            </w:r>
            <w:proofErr w:type="gramStart"/>
            <w:r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млн</w:t>
            </w:r>
            <w:proofErr w:type="gramEnd"/>
            <w:r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 xml:space="preserve"> руб.</w:t>
            </w:r>
          </w:p>
          <w:p w:rsidR="00584CF1" w:rsidRPr="00CD0F43" w:rsidRDefault="00DA0FFA" w:rsidP="0025638C">
            <w:pPr>
              <w:pStyle w:val="a3"/>
              <w:spacing w:before="0" w:beforeAutospacing="0" w:after="0" w:afterAutospacing="0"/>
              <w:ind w:left="406" w:hanging="406"/>
              <w:textAlignment w:val="baseline"/>
              <w:rPr>
                <w:rStyle w:val="apple-converted-space"/>
                <w:bCs/>
                <w:bdr w:val="none" w:sz="0" w:space="0" w:color="auto" w:frame="1"/>
              </w:rPr>
            </w:pPr>
            <w:r w:rsidRPr="00CD0F43">
              <w:rPr>
                <w:rStyle w:val="a7"/>
                <w:b w:val="0"/>
                <w:bdr w:val="none" w:sz="0" w:space="0" w:color="auto" w:frame="1"/>
              </w:rPr>
              <w:t xml:space="preserve">Ставка: не </w:t>
            </w:r>
            <w:r w:rsidR="00584CF1" w:rsidRPr="00CD0F43">
              <w:rPr>
                <w:rStyle w:val="a7"/>
                <w:b w:val="0"/>
                <w:bdr w:val="none" w:sz="0" w:space="0" w:color="auto" w:frame="1"/>
              </w:rPr>
              <w:t>б</w:t>
            </w:r>
            <w:r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олее</w:t>
            </w:r>
            <w:r w:rsidRPr="00CD0F43">
              <w:rPr>
                <w:rStyle w:val="apple-converted-space"/>
                <w:bCs/>
                <w:bdr w:val="none" w:sz="0" w:space="0" w:color="auto" w:frame="1"/>
              </w:rPr>
              <w:t> </w:t>
            </w:r>
            <w:r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15%</w:t>
            </w:r>
          </w:p>
          <w:p w:rsidR="00DA0FFA" w:rsidRPr="00CD0F43" w:rsidRDefault="00DA0FFA" w:rsidP="0025638C">
            <w:pPr>
              <w:pStyle w:val="a3"/>
              <w:spacing w:before="0" w:beforeAutospacing="0" w:after="0" w:afterAutospacing="0"/>
              <w:ind w:left="406" w:hanging="406"/>
              <w:textAlignment w:val="baseline"/>
            </w:pPr>
          </w:p>
        </w:tc>
      </w:tr>
      <w:tr w:rsidR="00CD0F43" w:rsidRPr="00CD0F43" w:rsidTr="0025638C">
        <w:trPr>
          <w:trHeight w:val="4531"/>
          <w:jc w:val="center"/>
        </w:trPr>
        <w:tc>
          <w:tcPr>
            <w:tcW w:w="534" w:type="dxa"/>
            <w:vAlign w:val="center"/>
          </w:tcPr>
          <w:p w:rsidR="00DA0FFA" w:rsidRPr="00CD0F43" w:rsidRDefault="007A2218" w:rsidP="0025638C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2</w:t>
            </w:r>
          </w:p>
        </w:tc>
        <w:tc>
          <w:tcPr>
            <w:tcW w:w="2409" w:type="dxa"/>
          </w:tcPr>
          <w:p w:rsidR="00584CF1" w:rsidRPr="00CD0F43" w:rsidRDefault="00DC4C89" w:rsidP="0025638C">
            <w:pPr>
              <w:ind w:hanging="2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84CF1" w:rsidRPr="00CD0F4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МСП-Стабильность</w:t>
              </w:r>
            </w:hyperlink>
          </w:p>
          <w:p w:rsidR="00DA0FFA" w:rsidRPr="00CD0F43" w:rsidRDefault="00DA0FFA" w:rsidP="0025638C">
            <w:pPr>
              <w:pStyle w:val="a3"/>
              <w:spacing w:before="0" w:beforeAutospacing="0" w:after="0" w:afterAutospacing="0"/>
              <w:ind w:hanging="25"/>
              <w:jc w:val="center"/>
              <w:textAlignment w:val="baseline"/>
            </w:pPr>
          </w:p>
        </w:tc>
        <w:tc>
          <w:tcPr>
            <w:tcW w:w="2891" w:type="dxa"/>
          </w:tcPr>
          <w:p w:rsidR="00DA0FFA" w:rsidRPr="00CD0F43" w:rsidRDefault="001778DC" w:rsidP="0025638C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D0F43">
              <w:rPr>
                <w:shd w:val="clear" w:color="auto" w:fill="FFFFFF"/>
              </w:rPr>
              <w:t>Субъектов МСП, имеющих денежные средства на счетах (расчетные, депозитные) в Кредитной организации на дату отзыва Банком России лицензии на осуществление банковских операций (в настоящее время для субъектов МСП, имевших остатки денежных средств на расчетных и/или депозитных счетах, открытых в АКБ «</w:t>
            </w:r>
            <w:proofErr w:type="spellStart"/>
            <w:r w:rsidRPr="00CD0F43">
              <w:rPr>
                <w:shd w:val="clear" w:color="auto" w:fill="FFFFFF"/>
              </w:rPr>
              <w:t>Инвестбанк</w:t>
            </w:r>
            <w:proofErr w:type="spellEnd"/>
            <w:r w:rsidRPr="00CD0F43">
              <w:rPr>
                <w:shd w:val="clear" w:color="auto" w:fill="FFFFFF"/>
              </w:rPr>
              <w:t>»</w:t>
            </w:r>
            <w:r w:rsidRPr="00CD0F43">
              <w:rPr>
                <w:rStyle w:val="apple-converted-space"/>
                <w:shd w:val="clear" w:color="auto" w:fill="FFFFFF"/>
              </w:rPr>
              <w:t> </w:t>
            </w:r>
            <w:r w:rsidRPr="00CD0F43">
              <w:rPr>
                <w:shd w:val="clear" w:color="auto" w:fill="FFFFFF"/>
              </w:rPr>
              <w:t>(ОАО) или в ОАО АКБ «ЭКОПРОМБАНК)</w:t>
            </w:r>
          </w:p>
        </w:tc>
        <w:tc>
          <w:tcPr>
            <w:tcW w:w="3767" w:type="dxa"/>
            <w:shd w:val="clear" w:color="auto" w:fill="auto"/>
          </w:tcPr>
          <w:p w:rsidR="0025638C" w:rsidRPr="00CD0F43" w:rsidRDefault="0025638C" w:rsidP="0025638C">
            <w:pPr>
              <w:pStyle w:val="a3"/>
              <w:spacing w:before="0" w:beforeAutospacing="0" w:after="0" w:afterAutospacing="0"/>
              <w:textAlignment w:val="baseline"/>
            </w:pPr>
            <w:r>
              <w:rPr>
                <w:rStyle w:val="a8"/>
                <w:rFonts w:eastAsiaTheme="majorEastAsia"/>
                <w:i w:val="0"/>
                <w:bdr w:val="none" w:sz="0" w:space="0" w:color="auto" w:frame="1"/>
              </w:rPr>
              <w:t>Для поддержки с</w:t>
            </w:r>
            <w:r w:rsidRPr="00CD0F43">
              <w:rPr>
                <w:rStyle w:val="a8"/>
                <w:rFonts w:eastAsiaTheme="majorEastAsia"/>
                <w:i w:val="0"/>
                <w:bdr w:val="none" w:sz="0" w:space="0" w:color="auto" w:frame="1"/>
              </w:rPr>
              <w:t>убъектов МСП</w:t>
            </w:r>
            <w:r>
              <w:rPr>
                <w:rStyle w:val="a8"/>
                <w:rFonts w:eastAsiaTheme="majorEastAsia"/>
                <w:i w:val="0"/>
                <w:bdr w:val="none" w:sz="0" w:space="0" w:color="auto" w:frame="1"/>
              </w:rPr>
              <w:t>, чьи средства оказались заблокированы на счетах банков, у которых отозвана лицензия</w:t>
            </w:r>
          </w:p>
          <w:p w:rsidR="00AB416E" w:rsidRPr="00CD0F43" w:rsidRDefault="00AB416E" w:rsidP="0025638C">
            <w:pPr>
              <w:pStyle w:val="a3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835" w:type="dxa"/>
          </w:tcPr>
          <w:p w:rsidR="00DA0FFA" w:rsidRPr="00CD0F43" w:rsidRDefault="003B5621" w:rsidP="0025638C">
            <w:pPr>
              <w:pStyle w:val="a3"/>
              <w:spacing w:before="0" w:beforeAutospacing="0" w:after="0" w:afterAutospacing="0"/>
              <w:ind w:left="406" w:hanging="406"/>
              <w:textAlignment w:val="baseline"/>
            </w:pPr>
            <w:r w:rsidRPr="00CD0F43">
              <w:rPr>
                <w:rStyle w:val="a7"/>
                <w:b w:val="0"/>
                <w:bdr w:val="none" w:sz="0" w:space="0" w:color="auto" w:frame="1"/>
              </w:rPr>
              <w:t xml:space="preserve">Сумма: </w:t>
            </w:r>
            <w:r w:rsidR="00CD0F43">
              <w:rPr>
                <w:rStyle w:val="a7"/>
                <w:b w:val="0"/>
                <w:bdr w:val="none" w:sz="0" w:space="0" w:color="auto" w:frame="1"/>
              </w:rPr>
              <w:t>о</w:t>
            </w:r>
            <w:r w:rsidR="001778DC" w:rsidRPr="00CD0F43">
              <w:t xml:space="preserve">пределяется исходя из финансового положения Банка и </w:t>
            </w:r>
            <w:r w:rsidR="00CD0F43">
              <w:t xml:space="preserve"> </w:t>
            </w:r>
            <w:r w:rsidR="001778DC" w:rsidRPr="00CD0F43">
              <w:t>суммы Заявки</w:t>
            </w:r>
          </w:p>
          <w:p w:rsidR="001778DC" w:rsidRPr="00CD0F43" w:rsidRDefault="00CD0F43" w:rsidP="0025638C">
            <w:pPr>
              <w:ind w:left="406" w:hanging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Срок: </w:t>
            </w:r>
            <w:r w:rsidR="001778DC"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до</w:t>
            </w:r>
            <w:r w:rsidR="001778DC" w:rsidRPr="00CD0F43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="001778DC"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3 лет</w:t>
            </w:r>
          </w:p>
          <w:p w:rsidR="001778DC" w:rsidRPr="00CD0F43" w:rsidRDefault="00CD0F43" w:rsidP="0025638C">
            <w:pPr>
              <w:pStyle w:val="a3"/>
              <w:spacing w:before="0" w:beforeAutospacing="0" w:after="0" w:afterAutospacing="0"/>
              <w:ind w:left="406" w:hanging="406"/>
              <w:textAlignment w:val="baseline"/>
            </w:pPr>
            <w:r w:rsidRPr="00CD0F43">
              <w:rPr>
                <w:rStyle w:val="a7"/>
                <w:b w:val="0"/>
                <w:bdr w:val="none" w:sz="0" w:space="0" w:color="auto" w:frame="1"/>
              </w:rPr>
              <w:t xml:space="preserve">Ставка: </w:t>
            </w:r>
            <w:r w:rsidR="001778DC"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6,6%</w:t>
            </w:r>
            <w:r w:rsidR="001778DC" w:rsidRPr="00CD0F43">
              <w:rPr>
                <w:rStyle w:val="apple-converted-space"/>
                <w:bCs/>
                <w:bdr w:val="none" w:sz="0" w:space="0" w:color="auto" w:frame="1"/>
              </w:rPr>
              <w:t> </w:t>
            </w:r>
            <w:r w:rsidR="001778DC" w:rsidRPr="00CD0F43">
              <w:t>годовых (до 1 года)</w:t>
            </w:r>
            <w:r w:rsidR="001778DC" w:rsidRPr="00CD0F43">
              <w:rPr>
                <w:bCs/>
                <w:bdr w:val="none" w:sz="0" w:space="0" w:color="auto" w:frame="1"/>
              </w:rPr>
              <w:br/>
              <w:t>8,5% </w:t>
            </w:r>
            <w:r w:rsidR="001778DC" w:rsidRPr="00CD0F43">
              <w:t xml:space="preserve"> (от 1 до 3 лет)</w:t>
            </w:r>
          </w:p>
        </w:tc>
        <w:tc>
          <w:tcPr>
            <w:tcW w:w="2972" w:type="dxa"/>
          </w:tcPr>
          <w:p w:rsidR="00DA0FFA" w:rsidRPr="00CD0F43" w:rsidRDefault="003B5621" w:rsidP="0025638C">
            <w:pPr>
              <w:pStyle w:val="a3"/>
              <w:spacing w:before="0" w:beforeAutospacing="0" w:after="0" w:afterAutospacing="0"/>
              <w:ind w:left="406" w:hanging="406"/>
              <w:textAlignment w:val="baseline"/>
            </w:pPr>
            <w:r w:rsidRPr="00CD0F43">
              <w:rPr>
                <w:rStyle w:val="a7"/>
                <w:b w:val="0"/>
                <w:bdr w:val="none" w:sz="0" w:space="0" w:color="auto" w:frame="1"/>
              </w:rPr>
              <w:t xml:space="preserve">Сумма: </w:t>
            </w:r>
            <w:r>
              <w:rPr>
                <w:rStyle w:val="a7"/>
                <w:b w:val="0"/>
                <w:bdr w:val="none" w:sz="0" w:space="0" w:color="auto" w:frame="1"/>
              </w:rPr>
              <w:t>н</w:t>
            </w:r>
            <w:r w:rsidR="001778DC" w:rsidRPr="00CD0F43">
              <w:t xml:space="preserve">е более 10-кратно увеличенной суммы остатка денежных средств заблокированных на </w:t>
            </w:r>
            <w:proofErr w:type="gramStart"/>
            <w:r w:rsidR="001778DC" w:rsidRPr="00CD0F43">
              <w:t>банковском</w:t>
            </w:r>
            <w:proofErr w:type="gramEnd"/>
            <w:r w:rsidR="001778DC" w:rsidRPr="00CD0F43">
              <w:t>/их счетах в Кредитной организации на дату отзыва Банком России лицензии.</w:t>
            </w:r>
            <w:r w:rsidR="001778DC" w:rsidRPr="00CD0F43">
              <w:br/>
              <w:t>При этом сумма кредита Субъекту МСП не может превышать 150 млн. рублей.</w:t>
            </w:r>
          </w:p>
          <w:p w:rsidR="001778DC" w:rsidRPr="00CD0F43" w:rsidRDefault="00CD0F43" w:rsidP="0025638C">
            <w:pPr>
              <w:ind w:left="406" w:hanging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Срок: </w:t>
            </w:r>
            <w:r w:rsidR="001778DC"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до</w:t>
            </w:r>
            <w:r w:rsidR="001778DC" w:rsidRPr="00CD0F43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="001778DC"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3 лет</w:t>
            </w:r>
          </w:p>
          <w:p w:rsidR="001778DC" w:rsidRPr="00CD0F43" w:rsidRDefault="00CD0F43" w:rsidP="0025638C">
            <w:pPr>
              <w:pStyle w:val="a3"/>
              <w:spacing w:before="0" w:beforeAutospacing="0" w:after="0" w:afterAutospacing="0"/>
              <w:ind w:left="406" w:hanging="406"/>
              <w:textAlignment w:val="baseline"/>
            </w:pPr>
            <w:r w:rsidRPr="00CD0F43">
              <w:rPr>
                <w:rStyle w:val="a7"/>
                <w:b w:val="0"/>
                <w:bdr w:val="none" w:sz="0" w:space="0" w:color="auto" w:frame="1"/>
              </w:rPr>
              <w:t xml:space="preserve">Ставка: </w:t>
            </w:r>
            <w:r w:rsidR="001778DC"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9,5%</w:t>
            </w:r>
            <w:r w:rsidR="001778DC" w:rsidRPr="00CD0F43">
              <w:rPr>
                <w:rStyle w:val="apple-converted-space"/>
                <w:bCs/>
                <w:bdr w:val="none" w:sz="0" w:space="0" w:color="auto" w:frame="1"/>
              </w:rPr>
              <w:t> </w:t>
            </w:r>
            <w:r w:rsidR="001778DC" w:rsidRPr="00CD0F43">
              <w:t xml:space="preserve"> (до 1 года)</w:t>
            </w:r>
            <w:r w:rsidR="001778DC" w:rsidRPr="00CD0F43">
              <w:rPr>
                <w:bCs/>
                <w:bdr w:val="none" w:sz="0" w:space="0" w:color="auto" w:frame="1"/>
              </w:rPr>
              <w:br/>
            </w:r>
            <w:r w:rsidR="001778DC"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12,5%</w:t>
            </w:r>
            <w:r w:rsidR="001778DC" w:rsidRPr="00CD0F43">
              <w:rPr>
                <w:rStyle w:val="apple-converted-space"/>
                <w:bCs/>
                <w:bdr w:val="none" w:sz="0" w:space="0" w:color="auto" w:frame="1"/>
              </w:rPr>
              <w:t> </w:t>
            </w:r>
            <w:r w:rsidR="001778DC" w:rsidRPr="00CD0F43">
              <w:t xml:space="preserve"> (от 1 до 3 лет)</w:t>
            </w:r>
          </w:p>
        </w:tc>
      </w:tr>
      <w:tr w:rsidR="00CD0F43" w:rsidRPr="00CD0F43" w:rsidTr="0025638C">
        <w:trPr>
          <w:jc w:val="center"/>
        </w:trPr>
        <w:tc>
          <w:tcPr>
            <w:tcW w:w="534" w:type="dxa"/>
            <w:vAlign w:val="center"/>
          </w:tcPr>
          <w:p w:rsidR="00DA0FFA" w:rsidRPr="00CD0F43" w:rsidRDefault="007A2218" w:rsidP="0025638C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2409" w:type="dxa"/>
          </w:tcPr>
          <w:p w:rsidR="00584CF1" w:rsidRPr="00CD0F43" w:rsidRDefault="00DC4C89" w:rsidP="0025638C">
            <w:pPr>
              <w:ind w:hanging="2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="00584CF1" w:rsidRPr="00CD0F4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Микрокредит</w:t>
              </w:r>
              <w:proofErr w:type="spellEnd"/>
              <w:r w:rsidR="00584CF1" w:rsidRPr="00CD0F4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МСП</w:t>
              </w:r>
            </w:hyperlink>
          </w:p>
          <w:p w:rsidR="00DA0FFA" w:rsidRPr="00CD0F43" w:rsidRDefault="00DA0FFA" w:rsidP="0025638C">
            <w:pPr>
              <w:pStyle w:val="a3"/>
              <w:spacing w:before="0" w:beforeAutospacing="0" w:after="0" w:afterAutospacing="0"/>
              <w:ind w:hanging="25"/>
              <w:jc w:val="center"/>
              <w:textAlignment w:val="baseline"/>
            </w:pPr>
          </w:p>
        </w:tc>
        <w:tc>
          <w:tcPr>
            <w:tcW w:w="2891" w:type="dxa"/>
          </w:tcPr>
          <w:p w:rsidR="00DA0FFA" w:rsidRPr="00CD0F43" w:rsidRDefault="00AB416E" w:rsidP="0025638C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D0F43">
              <w:t>МСП</w:t>
            </w:r>
          </w:p>
        </w:tc>
        <w:tc>
          <w:tcPr>
            <w:tcW w:w="3767" w:type="dxa"/>
          </w:tcPr>
          <w:p w:rsidR="00DA0FFA" w:rsidRPr="00CD0F43" w:rsidRDefault="00AB416E" w:rsidP="0025638C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D0F43">
              <w:t xml:space="preserve">предоставление </w:t>
            </w:r>
            <w:proofErr w:type="spellStart"/>
            <w:r w:rsidRPr="00CD0F43">
              <w:t>микрокредитов</w:t>
            </w:r>
            <w:proofErr w:type="spellEnd"/>
            <w:r w:rsidRPr="00CD0F43">
              <w:t xml:space="preserve"> субъектам МСП (минимальный размер </w:t>
            </w:r>
            <w:proofErr w:type="spellStart"/>
            <w:r w:rsidRPr="00CD0F43">
              <w:t>микрокредита</w:t>
            </w:r>
            <w:proofErr w:type="spellEnd"/>
            <w:r w:rsidRPr="00CD0F43">
              <w:t xml:space="preserve"> – 100 тыс. рублей, максимальный размер </w:t>
            </w:r>
            <w:proofErr w:type="spellStart"/>
            <w:r w:rsidRPr="00CD0F43">
              <w:t>микрокредита</w:t>
            </w:r>
            <w:proofErr w:type="spellEnd"/>
            <w:r w:rsidRPr="00CD0F43">
              <w:t xml:space="preserve"> – 3 млн. рублей, финансирование по нескольким договорам – не более 10 </w:t>
            </w:r>
            <w:proofErr w:type="gramStart"/>
            <w:r w:rsidRPr="00CD0F43">
              <w:t>млн</w:t>
            </w:r>
            <w:proofErr w:type="gramEnd"/>
            <w:r w:rsidRPr="00CD0F43">
              <w:t xml:space="preserve"> рублей).</w:t>
            </w:r>
          </w:p>
          <w:p w:rsidR="00AB416E" w:rsidRPr="00CD0F43" w:rsidRDefault="00AB416E" w:rsidP="0025638C">
            <w:pPr>
              <w:numPr>
                <w:ilvl w:val="0"/>
                <w:numId w:val="8"/>
              </w:numPr>
              <w:ind w:left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D0F4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proofErr w:type="gramStart"/>
            <w:r w:rsidRPr="00CD0F43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CD0F43">
              <w:rPr>
                <w:rFonts w:ascii="Times New Roman" w:hAnsi="Times New Roman" w:cs="Times New Roman"/>
                <w:sz w:val="24"/>
                <w:szCs w:val="24"/>
              </w:rPr>
              <w:t xml:space="preserve"> - материальных</w:t>
            </w:r>
            <w:proofErr w:type="gramEnd"/>
            <w:r w:rsidRPr="00CD0F43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ценностей;</w:t>
            </w:r>
          </w:p>
          <w:p w:rsidR="00AB416E" w:rsidRPr="00CD0F43" w:rsidRDefault="00AB416E" w:rsidP="0025638C">
            <w:pPr>
              <w:numPr>
                <w:ilvl w:val="0"/>
                <w:numId w:val="8"/>
              </w:numPr>
              <w:ind w:left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D0F43">
              <w:rPr>
                <w:rFonts w:ascii="Times New Roman" w:hAnsi="Times New Roman" w:cs="Times New Roman"/>
                <w:sz w:val="24"/>
                <w:szCs w:val="24"/>
              </w:rPr>
              <w:t>приобретение, ремонт основных средств;</w:t>
            </w:r>
          </w:p>
          <w:p w:rsidR="00AB416E" w:rsidRDefault="00AB416E" w:rsidP="0025638C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D0F43">
              <w:t>расширение деятельности и/или развитие существующего бизнеса.</w:t>
            </w:r>
          </w:p>
          <w:p w:rsidR="0038157E" w:rsidRDefault="0038157E" w:rsidP="0025638C">
            <w:pPr>
              <w:pStyle w:val="a3"/>
              <w:spacing w:before="0" w:beforeAutospacing="0" w:after="0" w:afterAutospacing="0"/>
              <w:jc w:val="center"/>
              <w:textAlignment w:val="baseline"/>
            </w:pPr>
          </w:p>
          <w:p w:rsidR="0038157E" w:rsidRPr="00CD0F43" w:rsidRDefault="0038157E" w:rsidP="0025638C">
            <w:pPr>
              <w:pStyle w:val="a3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835" w:type="dxa"/>
          </w:tcPr>
          <w:p w:rsidR="00DA0FFA" w:rsidRPr="00CD0F43" w:rsidRDefault="00CD0F43" w:rsidP="0025638C">
            <w:pPr>
              <w:pStyle w:val="a3"/>
              <w:spacing w:before="0" w:beforeAutospacing="0" w:after="0" w:afterAutospacing="0"/>
              <w:ind w:left="406" w:hanging="406"/>
              <w:textAlignment w:val="baseline"/>
              <w:rPr>
                <w:rStyle w:val="apple-converted-space"/>
                <w:bCs/>
                <w:bdr w:val="none" w:sz="0" w:space="0" w:color="auto" w:frame="1"/>
              </w:rPr>
            </w:pPr>
            <w:r w:rsidRPr="00CD0F43">
              <w:rPr>
                <w:rStyle w:val="a7"/>
                <w:b w:val="0"/>
                <w:bdr w:val="none" w:sz="0" w:space="0" w:color="auto" w:frame="1"/>
              </w:rPr>
              <w:t xml:space="preserve">Срок: </w:t>
            </w:r>
            <w:r w:rsidR="00AB416E" w:rsidRPr="00CD0F43">
              <w:rPr>
                <w:rStyle w:val="a7"/>
                <w:b w:val="0"/>
                <w:bdr w:val="none" w:sz="0" w:space="0" w:color="auto" w:frame="1"/>
              </w:rPr>
              <w:t>3</w:t>
            </w:r>
            <w:r w:rsidR="00AB416E" w:rsidRPr="00CD0F43">
              <w:rPr>
                <w:rStyle w:val="apple-converted-space"/>
                <w:bCs/>
                <w:bdr w:val="none" w:sz="0" w:space="0" w:color="auto" w:frame="1"/>
              </w:rPr>
              <w:t> </w:t>
            </w:r>
            <w:r w:rsidR="00AB416E" w:rsidRPr="00CD0F43">
              <w:rPr>
                <w:rStyle w:val="a7"/>
                <w:b w:val="0"/>
                <w:bdr w:val="none" w:sz="0" w:space="0" w:color="auto" w:frame="1"/>
              </w:rPr>
              <w:t>года</w:t>
            </w:r>
          </w:p>
          <w:p w:rsidR="00AB416E" w:rsidRPr="00CD0F43" w:rsidRDefault="003B5621" w:rsidP="0025638C">
            <w:pPr>
              <w:pStyle w:val="a3"/>
              <w:spacing w:before="0" w:beforeAutospacing="0" w:after="0" w:afterAutospacing="0"/>
              <w:ind w:left="406" w:hanging="406"/>
              <w:textAlignment w:val="baseline"/>
              <w:rPr>
                <w:rStyle w:val="a7"/>
                <w:b w:val="0"/>
                <w:bdr w:val="none" w:sz="0" w:space="0" w:color="auto" w:frame="1"/>
              </w:rPr>
            </w:pPr>
            <w:r w:rsidRPr="00CD0F43">
              <w:rPr>
                <w:rStyle w:val="a7"/>
                <w:b w:val="0"/>
                <w:bdr w:val="none" w:sz="0" w:space="0" w:color="auto" w:frame="1"/>
              </w:rPr>
              <w:t xml:space="preserve">Сумма: </w:t>
            </w:r>
            <w:r w:rsidR="00AB416E" w:rsidRPr="00CD0F43">
              <w:rPr>
                <w:rStyle w:val="a7"/>
                <w:b w:val="0"/>
                <w:bdr w:val="none" w:sz="0" w:space="0" w:color="auto" w:frame="1"/>
              </w:rPr>
              <w:t>не менее</w:t>
            </w:r>
            <w:r w:rsidR="00AB416E" w:rsidRPr="00CD0F43">
              <w:rPr>
                <w:rStyle w:val="apple-converted-space"/>
                <w:bCs/>
                <w:bdr w:val="none" w:sz="0" w:space="0" w:color="auto" w:frame="1"/>
              </w:rPr>
              <w:t> </w:t>
            </w:r>
            <w:r w:rsidR="00AB416E" w:rsidRPr="00CD0F43">
              <w:rPr>
                <w:rStyle w:val="a7"/>
                <w:b w:val="0"/>
                <w:bdr w:val="none" w:sz="0" w:space="0" w:color="auto" w:frame="1"/>
              </w:rPr>
              <w:t>30</w:t>
            </w:r>
            <w:r w:rsidR="00AB416E" w:rsidRPr="00CD0F43">
              <w:rPr>
                <w:rStyle w:val="apple-converted-space"/>
                <w:bCs/>
                <w:bdr w:val="none" w:sz="0" w:space="0" w:color="auto" w:frame="1"/>
              </w:rPr>
              <w:t> </w:t>
            </w:r>
            <w:r w:rsidR="00AB416E" w:rsidRPr="00CD0F43">
              <w:rPr>
                <w:rStyle w:val="a7"/>
                <w:b w:val="0"/>
                <w:bdr w:val="none" w:sz="0" w:space="0" w:color="auto" w:frame="1"/>
              </w:rPr>
              <w:t>млн. руб.</w:t>
            </w:r>
          </w:p>
          <w:p w:rsidR="00AB416E" w:rsidRPr="00CD0F43" w:rsidRDefault="00CD0F43" w:rsidP="0025638C">
            <w:pPr>
              <w:pStyle w:val="a3"/>
              <w:spacing w:before="0" w:beforeAutospacing="0" w:after="0" w:afterAutospacing="0"/>
              <w:ind w:left="406" w:hanging="406"/>
              <w:textAlignment w:val="baseline"/>
            </w:pPr>
            <w:r w:rsidRPr="00CD0F43">
              <w:rPr>
                <w:rStyle w:val="a7"/>
                <w:b w:val="0"/>
                <w:bdr w:val="none" w:sz="0" w:space="0" w:color="auto" w:frame="1"/>
              </w:rPr>
              <w:t xml:space="preserve">Ставка: </w:t>
            </w:r>
            <w:r w:rsidR="00AB416E" w:rsidRPr="00CD0F43">
              <w:rPr>
                <w:rStyle w:val="a7"/>
                <w:b w:val="0"/>
                <w:bdr w:val="none" w:sz="0" w:space="0" w:color="auto" w:frame="1"/>
              </w:rPr>
              <w:t>9,75%</w:t>
            </w:r>
            <w:r w:rsidR="00AB416E" w:rsidRPr="00CD0F43">
              <w:rPr>
                <w:rStyle w:val="apple-converted-space"/>
                <w:bCs/>
                <w:bdr w:val="none" w:sz="0" w:space="0" w:color="auto" w:frame="1"/>
              </w:rPr>
              <w:t> </w:t>
            </w:r>
          </w:p>
        </w:tc>
        <w:tc>
          <w:tcPr>
            <w:tcW w:w="2972" w:type="dxa"/>
          </w:tcPr>
          <w:p w:rsidR="00DA0FFA" w:rsidRPr="00CD0F43" w:rsidRDefault="00CD0F43" w:rsidP="0025638C">
            <w:pPr>
              <w:pStyle w:val="a3"/>
              <w:spacing w:before="0" w:beforeAutospacing="0" w:after="0" w:afterAutospacing="0"/>
              <w:ind w:left="406" w:hanging="406"/>
              <w:textAlignment w:val="baseline"/>
              <w:rPr>
                <w:rStyle w:val="a7"/>
                <w:b w:val="0"/>
                <w:bdr w:val="none" w:sz="0" w:space="0" w:color="auto" w:frame="1"/>
              </w:rPr>
            </w:pPr>
            <w:r w:rsidRPr="00CD0F43">
              <w:rPr>
                <w:rStyle w:val="a7"/>
                <w:b w:val="0"/>
                <w:bdr w:val="none" w:sz="0" w:space="0" w:color="auto" w:frame="1"/>
              </w:rPr>
              <w:t xml:space="preserve">Срок: </w:t>
            </w:r>
            <w:r w:rsidR="00AB416E" w:rsidRPr="00CD0F43">
              <w:rPr>
                <w:rStyle w:val="a7"/>
                <w:b w:val="0"/>
                <w:bdr w:val="none" w:sz="0" w:space="0" w:color="auto" w:frame="1"/>
              </w:rPr>
              <w:t>от</w:t>
            </w:r>
            <w:r w:rsidR="00AB416E" w:rsidRPr="00CD0F43">
              <w:rPr>
                <w:rStyle w:val="apple-converted-space"/>
                <w:bCs/>
                <w:bdr w:val="none" w:sz="0" w:space="0" w:color="auto" w:frame="1"/>
              </w:rPr>
              <w:t> </w:t>
            </w:r>
            <w:r w:rsidR="00AB416E" w:rsidRPr="00CD0F43">
              <w:rPr>
                <w:rStyle w:val="a7"/>
                <w:b w:val="0"/>
                <w:bdr w:val="none" w:sz="0" w:space="0" w:color="auto" w:frame="1"/>
              </w:rPr>
              <w:t>6</w:t>
            </w:r>
            <w:r w:rsidR="00AB416E" w:rsidRPr="00CD0F43">
              <w:rPr>
                <w:rStyle w:val="apple-converted-space"/>
                <w:bCs/>
                <w:bdr w:val="none" w:sz="0" w:space="0" w:color="auto" w:frame="1"/>
              </w:rPr>
              <w:t> </w:t>
            </w:r>
            <w:r w:rsidR="00AB416E" w:rsidRPr="00CD0F43">
              <w:rPr>
                <w:rStyle w:val="a7"/>
                <w:b w:val="0"/>
                <w:bdr w:val="none" w:sz="0" w:space="0" w:color="auto" w:frame="1"/>
              </w:rPr>
              <w:t>месяцев до</w:t>
            </w:r>
            <w:r w:rsidR="00AB416E" w:rsidRPr="00CD0F43">
              <w:rPr>
                <w:rStyle w:val="apple-converted-space"/>
                <w:bCs/>
                <w:bdr w:val="none" w:sz="0" w:space="0" w:color="auto" w:frame="1"/>
              </w:rPr>
              <w:t> </w:t>
            </w:r>
            <w:r w:rsidR="00AB416E" w:rsidRPr="00CD0F43">
              <w:rPr>
                <w:rStyle w:val="a7"/>
                <w:b w:val="0"/>
                <w:bdr w:val="none" w:sz="0" w:space="0" w:color="auto" w:frame="1"/>
              </w:rPr>
              <w:t>3</w:t>
            </w:r>
            <w:r w:rsidR="00AB416E" w:rsidRPr="00CD0F43">
              <w:rPr>
                <w:rStyle w:val="apple-converted-space"/>
                <w:bCs/>
                <w:bdr w:val="none" w:sz="0" w:space="0" w:color="auto" w:frame="1"/>
              </w:rPr>
              <w:t> </w:t>
            </w:r>
            <w:r w:rsidR="00AB416E" w:rsidRPr="00CD0F43">
              <w:rPr>
                <w:rStyle w:val="a7"/>
                <w:b w:val="0"/>
                <w:bdr w:val="none" w:sz="0" w:space="0" w:color="auto" w:frame="1"/>
              </w:rPr>
              <w:t>лет</w:t>
            </w:r>
          </w:p>
          <w:p w:rsidR="00CD0F43" w:rsidRDefault="003B5621" w:rsidP="0025638C">
            <w:pPr>
              <w:pStyle w:val="a3"/>
              <w:spacing w:before="0" w:beforeAutospacing="0" w:after="0" w:afterAutospacing="0"/>
              <w:ind w:left="406" w:hanging="406"/>
              <w:textAlignment w:val="baseline"/>
              <w:rPr>
                <w:rStyle w:val="a7"/>
                <w:b w:val="0"/>
                <w:bdr w:val="none" w:sz="0" w:space="0" w:color="auto" w:frame="1"/>
              </w:rPr>
            </w:pPr>
            <w:r w:rsidRPr="00CD0F43">
              <w:rPr>
                <w:rStyle w:val="a7"/>
                <w:b w:val="0"/>
                <w:bdr w:val="none" w:sz="0" w:space="0" w:color="auto" w:frame="1"/>
              </w:rPr>
              <w:t xml:space="preserve">Сумма: </w:t>
            </w:r>
            <w:r w:rsidR="00AB416E" w:rsidRPr="00CD0F43">
              <w:rPr>
                <w:rStyle w:val="a7"/>
                <w:b w:val="0"/>
                <w:bdr w:val="none" w:sz="0" w:space="0" w:color="auto" w:frame="1"/>
              </w:rPr>
              <w:t>не более</w:t>
            </w:r>
            <w:r w:rsidR="00AB416E" w:rsidRPr="00CD0F43">
              <w:rPr>
                <w:rStyle w:val="apple-converted-space"/>
                <w:bCs/>
                <w:bdr w:val="none" w:sz="0" w:space="0" w:color="auto" w:frame="1"/>
              </w:rPr>
              <w:t> </w:t>
            </w:r>
            <w:r w:rsidR="00AB416E" w:rsidRPr="00CD0F43">
              <w:rPr>
                <w:rStyle w:val="a7"/>
                <w:b w:val="0"/>
                <w:bdr w:val="none" w:sz="0" w:space="0" w:color="auto" w:frame="1"/>
              </w:rPr>
              <w:t>3</w:t>
            </w:r>
            <w:r w:rsidR="00AB416E" w:rsidRPr="00CD0F43">
              <w:rPr>
                <w:rStyle w:val="apple-converted-space"/>
                <w:bCs/>
                <w:bdr w:val="none" w:sz="0" w:space="0" w:color="auto" w:frame="1"/>
              </w:rPr>
              <w:t> </w:t>
            </w:r>
            <w:proofErr w:type="gramStart"/>
            <w:r w:rsidR="00AB416E" w:rsidRPr="00CD0F43">
              <w:rPr>
                <w:rStyle w:val="a7"/>
                <w:b w:val="0"/>
                <w:bdr w:val="none" w:sz="0" w:space="0" w:color="auto" w:frame="1"/>
              </w:rPr>
              <w:t>млн</w:t>
            </w:r>
            <w:proofErr w:type="gramEnd"/>
            <w:r w:rsidR="00AB416E" w:rsidRPr="00CD0F43">
              <w:rPr>
                <w:rStyle w:val="a7"/>
                <w:b w:val="0"/>
                <w:bdr w:val="none" w:sz="0" w:space="0" w:color="auto" w:frame="1"/>
              </w:rPr>
              <w:t xml:space="preserve"> руб.;</w:t>
            </w:r>
            <w:r w:rsidR="0025638C">
              <w:rPr>
                <w:rStyle w:val="a7"/>
                <w:b w:val="0"/>
                <w:bdr w:val="none" w:sz="0" w:space="0" w:color="auto" w:frame="1"/>
              </w:rPr>
              <w:t xml:space="preserve"> </w:t>
            </w:r>
            <w:r w:rsidR="00AB416E" w:rsidRPr="00CD0F43">
              <w:t>–</w:t>
            </w:r>
            <w:r w:rsidR="00AB416E" w:rsidRPr="00CD0F43">
              <w:rPr>
                <w:rStyle w:val="apple-converted-space"/>
              </w:rPr>
              <w:t> </w:t>
            </w:r>
            <w:r w:rsidR="00AB416E" w:rsidRPr="00CD0F43">
              <w:rPr>
                <w:rStyle w:val="a7"/>
                <w:b w:val="0"/>
                <w:bdr w:val="none" w:sz="0" w:space="0" w:color="auto" w:frame="1"/>
              </w:rPr>
              <w:t>не более 10</w:t>
            </w:r>
            <w:r w:rsidR="00AB416E" w:rsidRPr="00CD0F43">
              <w:t> </w:t>
            </w:r>
            <w:r w:rsidR="00AB416E" w:rsidRPr="00CD0F43">
              <w:rPr>
                <w:rStyle w:val="a7"/>
                <w:b w:val="0"/>
                <w:bdr w:val="none" w:sz="0" w:space="0" w:color="auto" w:frame="1"/>
              </w:rPr>
              <w:t>млн рублей</w:t>
            </w:r>
            <w:r w:rsidR="0025638C">
              <w:rPr>
                <w:rStyle w:val="a7"/>
                <w:b w:val="0"/>
                <w:bdr w:val="none" w:sz="0" w:space="0" w:color="auto" w:frame="1"/>
              </w:rPr>
              <w:t xml:space="preserve"> </w:t>
            </w:r>
            <w:r w:rsidR="00AB416E" w:rsidRPr="00CD0F43">
              <w:rPr>
                <w:rStyle w:val="a7"/>
                <w:b w:val="0"/>
                <w:bdr w:val="none" w:sz="0" w:space="0" w:color="auto" w:frame="1"/>
              </w:rPr>
              <w:t>не выше двойной ставки по кредиту для Банка</w:t>
            </w:r>
            <w:r w:rsidR="00CD0F43">
              <w:rPr>
                <w:rStyle w:val="a7"/>
                <w:b w:val="0"/>
                <w:bdr w:val="none" w:sz="0" w:space="0" w:color="auto" w:frame="1"/>
              </w:rPr>
              <w:t xml:space="preserve"> </w:t>
            </w:r>
          </w:p>
          <w:p w:rsidR="00AB416E" w:rsidRPr="00CD0F43" w:rsidRDefault="00CD0F43" w:rsidP="0025638C">
            <w:pPr>
              <w:pStyle w:val="a3"/>
              <w:spacing w:before="0" w:beforeAutospacing="0" w:after="0" w:afterAutospacing="0"/>
              <w:ind w:left="406" w:hanging="406"/>
              <w:textAlignment w:val="baseline"/>
            </w:pPr>
            <w:r w:rsidRPr="00CD0F43">
              <w:rPr>
                <w:rStyle w:val="a7"/>
                <w:b w:val="0"/>
                <w:bdr w:val="none" w:sz="0" w:space="0" w:color="auto" w:frame="1"/>
              </w:rPr>
              <w:t xml:space="preserve">Ставка: </w:t>
            </w:r>
            <w:r w:rsidR="00AB416E" w:rsidRPr="00CD0F43">
              <w:rPr>
                <w:rStyle w:val="a7"/>
                <w:b w:val="0"/>
                <w:bdr w:val="none" w:sz="0" w:space="0" w:color="auto" w:frame="1"/>
              </w:rPr>
              <w:t>19,5%</w:t>
            </w:r>
            <w:r w:rsidR="00AB416E" w:rsidRPr="00CD0F43">
              <w:rPr>
                <w:rStyle w:val="apple-converted-space"/>
                <w:bCs/>
                <w:bdr w:val="none" w:sz="0" w:space="0" w:color="auto" w:frame="1"/>
              </w:rPr>
              <w:t> </w:t>
            </w:r>
          </w:p>
        </w:tc>
      </w:tr>
      <w:tr w:rsidR="00CD0F43" w:rsidRPr="00CD0F43" w:rsidTr="0025638C">
        <w:trPr>
          <w:jc w:val="center"/>
        </w:trPr>
        <w:tc>
          <w:tcPr>
            <w:tcW w:w="534" w:type="dxa"/>
            <w:vAlign w:val="center"/>
          </w:tcPr>
          <w:p w:rsidR="00DA0FFA" w:rsidRPr="00CD0F43" w:rsidRDefault="007A2218" w:rsidP="0025638C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4</w:t>
            </w:r>
          </w:p>
        </w:tc>
        <w:tc>
          <w:tcPr>
            <w:tcW w:w="2409" w:type="dxa"/>
          </w:tcPr>
          <w:p w:rsidR="00584CF1" w:rsidRPr="00CD0F43" w:rsidRDefault="00DC4C89" w:rsidP="0025638C">
            <w:pPr>
              <w:ind w:hanging="2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84CF1" w:rsidRPr="00CD0F4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МСП - Региональный рост</w:t>
              </w:r>
            </w:hyperlink>
          </w:p>
          <w:p w:rsidR="00DA0FFA" w:rsidRPr="00CD0F43" w:rsidRDefault="00DA0FFA" w:rsidP="0025638C">
            <w:pPr>
              <w:pStyle w:val="a3"/>
              <w:spacing w:before="0" w:beforeAutospacing="0" w:after="0" w:afterAutospacing="0"/>
              <w:ind w:hanging="25"/>
              <w:jc w:val="center"/>
              <w:textAlignment w:val="baseline"/>
            </w:pPr>
          </w:p>
        </w:tc>
        <w:tc>
          <w:tcPr>
            <w:tcW w:w="2891" w:type="dxa"/>
          </w:tcPr>
          <w:p w:rsidR="00DA0FFA" w:rsidRPr="00CD0F43" w:rsidRDefault="00524B11" w:rsidP="0025638C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D0F43">
              <w:t>МСП</w:t>
            </w:r>
          </w:p>
        </w:tc>
        <w:tc>
          <w:tcPr>
            <w:tcW w:w="3767" w:type="dxa"/>
          </w:tcPr>
          <w:p w:rsidR="00DA0FFA" w:rsidRPr="00CD0F43" w:rsidRDefault="00B42B6B" w:rsidP="0025638C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D0F43">
              <w:t>Осуществление адресной кредитной поддержки Субъектов МСП через реализацию кредитного продукта для Субъектов МСП «МСП - Региональный рост», относящихся к широкому спектру отраслей экономики, в регионах с отсутствующим или минимальным спросом на кредитные ресурсы, а также зарегистрированных в моногородах.</w:t>
            </w:r>
          </w:p>
        </w:tc>
        <w:tc>
          <w:tcPr>
            <w:tcW w:w="2835" w:type="dxa"/>
          </w:tcPr>
          <w:p w:rsidR="00B42B6B" w:rsidRPr="00CD0F43" w:rsidRDefault="00CD0F43" w:rsidP="0025638C">
            <w:pPr>
              <w:ind w:left="406" w:hanging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Срок: </w:t>
            </w:r>
            <w:r w:rsidR="00B42B6B"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от</w:t>
            </w:r>
            <w:r w:rsidR="00B42B6B" w:rsidRPr="00CD0F43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="00B42B6B"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3</w:t>
            </w:r>
            <w:r w:rsidR="00B42B6B" w:rsidRPr="00CD0F43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="00B42B6B"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до</w:t>
            </w:r>
            <w:r w:rsidR="00B42B6B" w:rsidRPr="00CD0F43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="00B42B6B"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5</w:t>
            </w:r>
            <w:r w:rsidR="00B42B6B" w:rsidRPr="00CD0F43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="00B42B6B"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лет</w:t>
            </w:r>
          </w:p>
          <w:p w:rsidR="00DA0FFA" w:rsidRPr="00CD0F43" w:rsidRDefault="00CD0F43" w:rsidP="0025638C">
            <w:pPr>
              <w:pStyle w:val="a3"/>
              <w:spacing w:before="0" w:beforeAutospacing="0" w:after="0" w:afterAutospacing="0"/>
              <w:ind w:left="406" w:hanging="406"/>
              <w:textAlignment w:val="baseline"/>
            </w:pPr>
            <w:r w:rsidRPr="00CD0F43">
              <w:rPr>
                <w:rStyle w:val="a7"/>
                <w:b w:val="0"/>
                <w:bdr w:val="none" w:sz="0" w:space="0" w:color="auto" w:frame="1"/>
              </w:rPr>
              <w:t>Ставка:</w:t>
            </w:r>
            <w:r w:rsidR="00B42B6B"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8,75%</w:t>
            </w:r>
          </w:p>
        </w:tc>
        <w:tc>
          <w:tcPr>
            <w:tcW w:w="2972" w:type="dxa"/>
          </w:tcPr>
          <w:p w:rsidR="00B42B6B" w:rsidRPr="00CD0F43" w:rsidRDefault="00CD0F43" w:rsidP="0025638C">
            <w:pPr>
              <w:ind w:left="406" w:hanging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Срок: </w:t>
            </w:r>
            <w:r w:rsidR="00B42B6B"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от</w:t>
            </w:r>
            <w:r w:rsidR="00B42B6B" w:rsidRPr="00CD0F43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="00B42B6B"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3</w:t>
            </w:r>
            <w:r w:rsidR="00B42B6B" w:rsidRPr="00CD0F43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="00B42B6B"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до</w:t>
            </w:r>
            <w:r w:rsidR="00B42B6B" w:rsidRPr="00CD0F43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="00B42B6B"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5</w:t>
            </w:r>
            <w:r w:rsidR="00B42B6B" w:rsidRPr="00CD0F43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="00B42B6B"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лет</w:t>
            </w:r>
          </w:p>
          <w:p w:rsidR="00DA0FFA" w:rsidRPr="00CD0F43" w:rsidRDefault="003B5621" w:rsidP="0025638C">
            <w:pPr>
              <w:pStyle w:val="a3"/>
              <w:spacing w:before="0" w:beforeAutospacing="0" w:after="0" w:afterAutospacing="0"/>
              <w:ind w:left="406" w:hanging="406"/>
              <w:textAlignment w:val="baseline"/>
              <w:rPr>
                <w:rStyle w:val="a7"/>
                <w:rFonts w:eastAsiaTheme="majorEastAsia"/>
                <w:b w:val="0"/>
                <w:bdr w:val="none" w:sz="0" w:space="0" w:color="auto" w:frame="1"/>
              </w:rPr>
            </w:pPr>
            <w:r w:rsidRPr="00CD0F43">
              <w:rPr>
                <w:rStyle w:val="a7"/>
                <w:b w:val="0"/>
                <w:bdr w:val="none" w:sz="0" w:space="0" w:color="auto" w:frame="1"/>
              </w:rPr>
              <w:t xml:space="preserve">Сумма: </w:t>
            </w:r>
            <w:r w:rsidR="00B42B6B"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не более</w:t>
            </w:r>
            <w:r w:rsidR="00B42B6B" w:rsidRPr="00CD0F43">
              <w:rPr>
                <w:rStyle w:val="apple-converted-space"/>
                <w:bCs/>
                <w:bdr w:val="none" w:sz="0" w:space="0" w:color="auto" w:frame="1"/>
              </w:rPr>
              <w:t> </w:t>
            </w:r>
            <w:r w:rsidR="00B42B6B"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60</w:t>
            </w:r>
            <w:r w:rsidR="00B42B6B" w:rsidRPr="00CD0F43">
              <w:rPr>
                <w:rStyle w:val="apple-converted-space"/>
                <w:bCs/>
                <w:bdr w:val="none" w:sz="0" w:space="0" w:color="auto" w:frame="1"/>
              </w:rPr>
              <w:t> </w:t>
            </w:r>
            <w:proofErr w:type="gramStart"/>
            <w:r w:rsidR="00B42B6B"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млн</w:t>
            </w:r>
            <w:proofErr w:type="gramEnd"/>
            <w:r w:rsidR="00B42B6B"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 xml:space="preserve"> руб.</w:t>
            </w:r>
          </w:p>
          <w:p w:rsidR="00B42B6B" w:rsidRPr="00CD0F43" w:rsidRDefault="00CD0F43" w:rsidP="0025638C">
            <w:pPr>
              <w:pStyle w:val="a3"/>
              <w:spacing w:before="0" w:beforeAutospacing="0" w:after="0" w:afterAutospacing="0"/>
              <w:ind w:left="406" w:hanging="406"/>
              <w:textAlignment w:val="baseline"/>
            </w:pPr>
            <w:proofErr w:type="gramStart"/>
            <w:r w:rsidRPr="00CD0F43">
              <w:rPr>
                <w:rStyle w:val="a7"/>
                <w:b w:val="0"/>
                <w:bdr w:val="none" w:sz="0" w:space="0" w:color="auto" w:frame="1"/>
              </w:rPr>
              <w:t xml:space="preserve">Ставка: </w:t>
            </w:r>
            <w:r>
              <w:rPr>
                <w:rStyle w:val="a7"/>
                <w:b w:val="0"/>
                <w:bdr w:val="none" w:sz="0" w:space="0" w:color="auto" w:frame="1"/>
              </w:rPr>
              <w:t>н</w:t>
            </w:r>
            <w:r w:rsidR="00B42B6B" w:rsidRPr="00CD0F43">
              <w:t>е выше процентной ставки по кредитному договору между АО «МСП Банк» и банком-партнером, увеличенной на 5,5 процентных пункта.</w:t>
            </w:r>
            <w:proofErr w:type="gramEnd"/>
          </w:p>
        </w:tc>
      </w:tr>
      <w:tr w:rsidR="00CD0F43" w:rsidRPr="00CD0F43" w:rsidTr="0025638C">
        <w:trPr>
          <w:jc w:val="center"/>
        </w:trPr>
        <w:tc>
          <w:tcPr>
            <w:tcW w:w="534" w:type="dxa"/>
            <w:vAlign w:val="center"/>
          </w:tcPr>
          <w:p w:rsidR="00DA0FFA" w:rsidRPr="00CD0F43" w:rsidRDefault="007A2218" w:rsidP="0025638C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2409" w:type="dxa"/>
          </w:tcPr>
          <w:p w:rsidR="00584CF1" w:rsidRPr="00CD0F43" w:rsidRDefault="00DC4C89" w:rsidP="0025638C">
            <w:pPr>
              <w:ind w:hanging="2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84CF1" w:rsidRPr="00CD0F4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МСП Маневр</w:t>
              </w:r>
            </w:hyperlink>
          </w:p>
          <w:p w:rsidR="00DA0FFA" w:rsidRPr="00CD0F43" w:rsidRDefault="00DA0FFA" w:rsidP="0025638C">
            <w:pPr>
              <w:pStyle w:val="a3"/>
              <w:spacing w:before="0" w:beforeAutospacing="0" w:after="0" w:afterAutospacing="0"/>
              <w:ind w:hanging="25"/>
              <w:jc w:val="center"/>
              <w:textAlignment w:val="baseline"/>
            </w:pPr>
          </w:p>
        </w:tc>
        <w:tc>
          <w:tcPr>
            <w:tcW w:w="2891" w:type="dxa"/>
          </w:tcPr>
          <w:p w:rsidR="00DA0FFA" w:rsidRPr="00CD0F43" w:rsidRDefault="00524B11" w:rsidP="0025638C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D0F43">
              <w:t>МСП</w:t>
            </w:r>
          </w:p>
        </w:tc>
        <w:tc>
          <w:tcPr>
            <w:tcW w:w="3767" w:type="dxa"/>
          </w:tcPr>
          <w:p w:rsidR="00DA0FFA" w:rsidRPr="00CD0F43" w:rsidRDefault="00524B11" w:rsidP="0025638C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D0F43">
              <w:rPr>
                <w:shd w:val="clear" w:color="auto" w:fill="FFFFFF"/>
              </w:rPr>
              <w:t xml:space="preserve">финансирование субъектов МСП на цели реализации </w:t>
            </w:r>
            <w:proofErr w:type="spellStart"/>
            <w:r w:rsidRPr="00CD0F43">
              <w:rPr>
                <w:shd w:val="clear" w:color="auto" w:fill="FFFFFF"/>
              </w:rPr>
              <w:t>модернизационных</w:t>
            </w:r>
            <w:proofErr w:type="spellEnd"/>
            <w:r w:rsidRPr="00CD0F43">
              <w:rPr>
                <w:shd w:val="clear" w:color="auto" w:fill="FFFFFF"/>
              </w:rPr>
              <w:t xml:space="preserve"> и инновационных проектов</w:t>
            </w:r>
          </w:p>
        </w:tc>
        <w:tc>
          <w:tcPr>
            <w:tcW w:w="2835" w:type="dxa"/>
          </w:tcPr>
          <w:p w:rsidR="006742D4" w:rsidRPr="00CD0F43" w:rsidRDefault="00CD0F43" w:rsidP="0025638C">
            <w:pPr>
              <w:pStyle w:val="a3"/>
              <w:spacing w:before="0" w:beforeAutospacing="0" w:after="0" w:afterAutospacing="0"/>
              <w:ind w:left="406" w:hanging="406"/>
              <w:textAlignment w:val="baseline"/>
            </w:pPr>
            <w:r w:rsidRPr="00CD0F43">
              <w:rPr>
                <w:rStyle w:val="a7"/>
                <w:b w:val="0"/>
                <w:bdr w:val="none" w:sz="0" w:space="0" w:color="auto" w:frame="1"/>
              </w:rPr>
              <w:t xml:space="preserve">Срок: </w:t>
            </w:r>
            <w:r w:rsidR="006742D4"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до 7</w:t>
            </w:r>
            <w:r w:rsidR="006742D4" w:rsidRPr="00CD0F43">
              <w:rPr>
                <w:rStyle w:val="apple-converted-space"/>
                <w:bCs/>
                <w:bdr w:val="none" w:sz="0" w:space="0" w:color="auto" w:frame="1"/>
              </w:rPr>
              <w:t> </w:t>
            </w:r>
            <w:r w:rsidR="006742D4"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лет</w:t>
            </w:r>
            <w:r w:rsidR="006742D4" w:rsidRPr="00CD0F43">
              <w:br/>
            </w:r>
            <w:r w:rsidR="003B5621" w:rsidRPr="00CD0F43">
              <w:rPr>
                <w:rStyle w:val="a7"/>
                <w:b w:val="0"/>
                <w:bdr w:val="none" w:sz="0" w:space="0" w:color="auto" w:frame="1"/>
              </w:rPr>
              <w:t xml:space="preserve">Сумма: </w:t>
            </w:r>
            <w:r w:rsidR="003B5621">
              <w:rPr>
                <w:rStyle w:val="a7"/>
                <w:b w:val="0"/>
                <w:bdr w:val="none" w:sz="0" w:space="0" w:color="auto" w:frame="1"/>
              </w:rPr>
              <w:t>с</w:t>
            </w:r>
            <w:r w:rsidR="006742D4"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выше 60</w:t>
            </w:r>
            <w:r w:rsidR="006742D4" w:rsidRPr="00CD0F43">
              <w:t> и</w:t>
            </w:r>
            <w:r w:rsidR="006742D4" w:rsidRPr="00CD0F43">
              <w:rPr>
                <w:rStyle w:val="apple-converted-space"/>
              </w:rPr>
              <w:t> </w:t>
            </w:r>
            <w:r w:rsidR="006742D4"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до 150</w:t>
            </w:r>
            <w:r w:rsidR="006742D4" w:rsidRPr="00CD0F43">
              <w:t> </w:t>
            </w:r>
            <w:r w:rsidR="006742D4"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мл</w:t>
            </w:r>
            <w:r w:rsidR="003B5621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н</w:t>
            </w:r>
            <w:r w:rsidR="006742D4"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. руб.</w:t>
            </w:r>
            <w:r w:rsidR="006742D4" w:rsidRPr="00CD0F43">
              <w:t>, но не более</w:t>
            </w:r>
            <w:r w:rsidR="006742D4" w:rsidRPr="00CD0F43">
              <w:rPr>
                <w:rStyle w:val="apple-converted-space"/>
              </w:rPr>
              <w:t> </w:t>
            </w:r>
            <w:r w:rsidR="006742D4"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85%</w:t>
            </w:r>
            <w:r w:rsidR="006742D4" w:rsidRPr="00CD0F43">
              <w:rPr>
                <w:rStyle w:val="apple-converted-space"/>
              </w:rPr>
              <w:t> </w:t>
            </w:r>
            <w:r w:rsidR="006742D4" w:rsidRPr="00CD0F43">
              <w:t>от общей стоимости Проекта, реализуемого субъектом МСП</w:t>
            </w:r>
          </w:p>
          <w:p w:rsidR="00DA0FFA" w:rsidRPr="00CD0F43" w:rsidRDefault="00CD0F43" w:rsidP="0025638C">
            <w:pPr>
              <w:pStyle w:val="a3"/>
              <w:spacing w:before="0" w:beforeAutospacing="0" w:after="0" w:afterAutospacing="0"/>
              <w:ind w:left="406" w:hanging="406"/>
              <w:textAlignment w:val="baseline"/>
            </w:pPr>
            <w:r w:rsidRPr="00CD0F43">
              <w:rPr>
                <w:rStyle w:val="a7"/>
                <w:b w:val="0"/>
                <w:bdr w:val="none" w:sz="0" w:space="0" w:color="auto" w:frame="1"/>
              </w:rPr>
              <w:t xml:space="preserve">Ставка: </w:t>
            </w:r>
            <w:r>
              <w:rPr>
                <w:rStyle w:val="a7"/>
                <w:b w:val="0"/>
                <w:bdr w:val="none" w:sz="0" w:space="0" w:color="auto" w:frame="1"/>
              </w:rPr>
              <w:t>о</w:t>
            </w:r>
            <w:r w:rsidR="006742D4"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т 6,4%</w:t>
            </w:r>
            <w:r w:rsidR="006742D4" w:rsidRPr="00CD0F43">
              <w:t>*</w:t>
            </w:r>
            <w:r w:rsidR="006742D4"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до 7,5%</w:t>
            </w:r>
            <w:r w:rsidR="006742D4" w:rsidRPr="00CD0F43">
              <w:t> </w:t>
            </w:r>
          </w:p>
        </w:tc>
        <w:tc>
          <w:tcPr>
            <w:tcW w:w="2972" w:type="dxa"/>
          </w:tcPr>
          <w:p w:rsidR="0025638C" w:rsidRDefault="00CD0F43" w:rsidP="0025638C">
            <w:pPr>
              <w:pStyle w:val="a3"/>
              <w:spacing w:before="0" w:beforeAutospacing="0" w:after="0" w:afterAutospacing="0"/>
              <w:ind w:left="406" w:hanging="406"/>
              <w:textAlignment w:val="baseline"/>
              <w:rPr>
                <w:rStyle w:val="a7"/>
                <w:rFonts w:eastAsiaTheme="majorEastAsia"/>
                <w:b w:val="0"/>
                <w:bdr w:val="none" w:sz="0" w:space="0" w:color="auto" w:frame="1"/>
              </w:rPr>
            </w:pPr>
            <w:r w:rsidRPr="00CD0F43">
              <w:rPr>
                <w:rStyle w:val="a7"/>
                <w:b w:val="0"/>
                <w:bdr w:val="none" w:sz="0" w:space="0" w:color="auto" w:frame="1"/>
              </w:rPr>
              <w:t xml:space="preserve">Срок: </w:t>
            </w:r>
            <w:r w:rsidR="006742D4"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от</w:t>
            </w:r>
            <w:r w:rsidR="006742D4" w:rsidRPr="00CD0F43">
              <w:rPr>
                <w:rStyle w:val="apple-converted-space"/>
                <w:bCs/>
                <w:bdr w:val="none" w:sz="0" w:space="0" w:color="auto" w:frame="1"/>
              </w:rPr>
              <w:t> </w:t>
            </w:r>
            <w:r w:rsidR="006742D4"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1</w:t>
            </w:r>
            <w:r w:rsidR="006742D4" w:rsidRPr="00CD0F43">
              <w:rPr>
                <w:rStyle w:val="apple-converted-space"/>
                <w:bCs/>
                <w:bdr w:val="none" w:sz="0" w:space="0" w:color="auto" w:frame="1"/>
              </w:rPr>
              <w:t> </w:t>
            </w:r>
            <w:r w:rsidR="006742D4"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до</w:t>
            </w:r>
            <w:r w:rsidR="006742D4" w:rsidRPr="00CD0F43">
              <w:rPr>
                <w:rStyle w:val="apple-converted-space"/>
                <w:bCs/>
                <w:bdr w:val="none" w:sz="0" w:space="0" w:color="auto" w:frame="1"/>
              </w:rPr>
              <w:t> </w:t>
            </w:r>
            <w:r w:rsidR="006742D4"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7</w:t>
            </w:r>
            <w:r w:rsidR="006742D4" w:rsidRPr="00CD0F43">
              <w:rPr>
                <w:rStyle w:val="apple-converted-space"/>
                <w:bCs/>
                <w:bdr w:val="none" w:sz="0" w:space="0" w:color="auto" w:frame="1"/>
              </w:rPr>
              <w:t> </w:t>
            </w:r>
            <w:r w:rsidR="006742D4"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 xml:space="preserve">лет </w:t>
            </w:r>
          </w:p>
          <w:p w:rsidR="006742D4" w:rsidRPr="00CD0F43" w:rsidRDefault="0025638C" w:rsidP="0025638C">
            <w:pPr>
              <w:pStyle w:val="a3"/>
              <w:spacing w:before="0" w:beforeAutospacing="0" w:after="0" w:afterAutospacing="0"/>
              <w:ind w:left="406" w:hanging="406"/>
              <w:textAlignment w:val="baseline"/>
            </w:pPr>
            <w:r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Сумма:</w:t>
            </w:r>
            <w:r w:rsidR="00FD5342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 xml:space="preserve"> </w:t>
            </w:r>
            <w:r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С</w:t>
            </w:r>
            <w:r w:rsidR="006742D4"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выше 60</w:t>
            </w:r>
            <w:r w:rsidR="006742D4" w:rsidRPr="00CD0F43">
              <w:t> и</w:t>
            </w:r>
            <w:r w:rsidR="006742D4" w:rsidRPr="00CD0F43">
              <w:rPr>
                <w:rStyle w:val="apple-converted-space"/>
              </w:rPr>
              <w:t> </w:t>
            </w:r>
            <w:r w:rsidR="006742D4"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до 150</w:t>
            </w:r>
            <w:r w:rsidR="006742D4" w:rsidRPr="00CD0F43">
              <w:t> </w:t>
            </w:r>
            <w:r w:rsidR="006742D4"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млн. руб.</w:t>
            </w:r>
            <w:r w:rsidR="006742D4" w:rsidRPr="00CD0F43">
              <w:t>, но не более</w:t>
            </w:r>
            <w:r w:rsidR="006742D4" w:rsidRPr="00CD0F43">
              <w:rPr>
                <w:rStyle w:val="apple-converted-space"/>
              </w:rPr>
              <w:t> </w:t>
            </w:r>
            <w:r w:rsidR="006742D4"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85%</w:t>
            </w:r>
            <w:r w:rsidR="006742D4" w:rsidRPr="00CD0F43">
              <w:rPr>
                <w:rStyle w:val="apple-converted-space"/>
              </w:rPr>
              <w:t> </w:t>
            </w:r>
            <w:r w:rsidR="006742D4" w:rsidRPr="00CD0F43">
              <w:t>от общей стоимости Проекта, реализуемого субъектом МСП</w:t>
            </w:r>
          </w:p>
          <w:p w:rsidR="006742D4" w:rsidRPr="00CD0F43" w:rsidRDefault="006742D4" w:rsidP="0025638C">
            <w:pPr>
              <w:pStyle w:val="a3"/>
              <w:spacing w:before="0" w:beforeAutospacing="0" w:after="0" w:afterAutospacing="0"/>
              <w:ind w:left="406" w:hanging="406"/>
              <w:textAlignment w:val="baseline"/>
            </w:pPr>
          </w:p>
          <w:p w:rsidR="00DA0FFA" w:rsidRPr="00CD0F43" w:rsidRDefault="00CD0F43" w:rsidP="0025638C">
            <w:pPr>
              <w:pStyle w:val="a3"/>
              <w:spacing w:before="0" w:beforeAutospacing="0" w:after="0" w:afterAutospacing="0"/>
              <w:ind w:left="406" w:hanging="406"/>
              <w:textAlignment w:val="baseline"/>
            </w:pPr>
            <w:r w:rsidRPr="00CD0F43">
              <w:rPr>
                <w:rStyle w:val="a7"/>
                <w:b w:val="0"/>
                <w:bdr w:val="none" w:sz="0" w:space="0" w:color="auto" w:frame="1"/>
              </w:rPr>
              <w:t xml:space="preserve">Ставка: </w:t>
            </w:r>
            <w:r w:rsidR="006742D4"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не более</w:t>
            </w:r>
            <w:r w:rsidR="006742D4" w:rsidRPr="00CD0F43">
              <w:t> </w:t>
            </w:r>
            <w:r w:rsidR="006742D4"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14% </w:t>
            </w:r>
          </w:p>
        </w:tc>
      </w:tr>
      <w:tr w:rsidR="00CD0F43" w:rsidRPr="00CD0F43" w:rsidTr="0025638C">
        <w:trPr>
          <w:trHeight w:val="1495"/>
          <w:jc w:val="center"/>
        </w:trPr>
        <w:tc>
          <w:tcPr>
            <w:tcW w:w="534" w:type="dxa"/>
            <w:vAlign w:val="center"/>
          </w:tcPr>
          <w:p w:rsidR="00584CF1" w:rsidRPr="00CD0F43" w:rsidRDefault="007A2218" w:rsidP="0025638C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</w:p>
        </w:tc>
        <w:tc>
          <w:tcPr>
            <w:tcW w:w="2409" w:type="dxa"/>
          </w:tcPr>
          <w:p w:rsidR="00584CF1" w:rsidRPr="00CD0F43" w:rsidRDefault="00DC4C89" w:rsidP="0025638C">
            <w:pPr>
              <w:ind w:hanging="2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84CF1" w:rsidRPr="00CD0F4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ФИМ </w:t>
              </w:r>
              <w:proofErr w:type="gramStart"/>
              <w:r w:rsidR="00584CF1" w:rsidRPr="00CD0F4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Целевой</w:t>
              </w:r>
              <w:proofErr w:type="gramEnd"/>
            </w:hyperlink>
          </w:p>
          <w:p w:rsidR="00584CF1" w:rsidRPr="00CD0F43" w:rsidRDefault="00584CF1" w:rsidP="0025638C">
            <w:pPr>
              <w:ind w:hanging="2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584CF1" w:rsidRPr="00CD0F43" w:rsidRDefault="00CD0F43" w:rsidP="0025638C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D0F43">
              <w:t>МСП</w:t>
            </w:r>
          </w:p>
        </w:tc>
        <w:tc>
          <w:tcPr>
            <w:tcW w:w="3767" w:type="dxa"/>
          </w:tcPr>
          <w:p w:rsidR="00584CF1" w:rsidRPr="00CD0F43" w:rsidRDefault="003A4F65" w:rsidP="0025638C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D0F43">
              <w:rPr>
                <w:shd w:val="clear" w:color="auto" w:fill="FFFFFF"/>
              </w:rPr>
              <w:t xml:space="preserve">финансирование субъектов МСП на цели реализации инновационных, </w:t>
            </w:r>
            <w:proofErr w:type="spellStart"/>
            <w:r w:rsidRPr="00CD0F43">
              <w:rPr>
                <w:shd w:val="clear" w:color="auto" w:fill="FFFFFF"/>
              </w:rPr>
              <w:t>модернизационных</w:t>
            </w:r>
            <w:proofErr w:type="spellEnd"/>
            <w:r w:rsidRPr="00CD0F43">
              <w:rPr>
                <w:shd w:val="clear" w:color="auto" w:fill="FFFFFF"/>
              </w:rPr>
              <w:t xml:space="preserve"> или </w:t>
            </w:r>
            <w:proofErr w:type="spellStart"/>
            <w:r w:rsidRPr="00CD0F43">
              <w:rPr>
                <w:shd w:val="clear" w:color="auto" w:fill="FFFFFF"/>
              </w:rPr>
              <w:t>энергоэффективных</w:t>
            </w:r>
            <w:proofErr w:type="spellEnd"/>
            <w:r w:rsidRPr="00CD0F43">
              <w:rPr>
                <w:shd w:val="clear" w:color="auto" w:fill="FFFFFF"/>
              </w:rPr>
              <w:t xml:space="preserve"> сделок</w:t>
            </w:r>
          </w:p>
        </w:tc>
        <w:tc>
          <w:tcPr>
            <w:tcW w:w="2835" w:type="dxa"/>
          </w:tcPr>
          <w:p w:rsidR="00CD0F43" w:rsidRPr="00CD0F43" w:rsidRDefault="00CD0F43" w:rsidP="0025638C">
            <w:pPr>
              <w:pStyle w:val="a3"/>
              <w:spacing w:before="0" w:beforeAutospacing="0" w:after="0" w:afterAutospacing="0"/>
              <w:ind w:left="406" w:hanging="406"/>
              <w:textAlignment w:val="baseline"/>
              <w:rPr>
                <w:rStyle w:val="a7"/>
                <w:rFonts w:eastAsiaTheme="majorEastAsia"/>
                <w:b w:val="0"/>
                <w:bdr w:val="none" w:sz="0" w:space="0" w:color="auto" w:frame="1"/>
              </w:rPr>
            </w:pPr>
            <w:r w:rsidRPr="00CD0F43">
              <w:rPr>
                <w:rStyle w:val="a7"/>
                <w:b w:val="0"/>
                <w:bdr w:val="none" w:sz="0" w:space="0" w:color="auto" w:frame="1"/>
              </w:rPr>
              <w:t xml:space="preserve">Срок: </w:t>
            </w:r>
            <w:r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до 5</w:t>
            </w:r>
            <w:r w:rsidRPr="00CD0F43">
              <w:rPr>
                <w:rStyle w:val="apple-converted-space"/>
                <w:bCs/>
                <w:bdr w:val="none" w:sz="0" w:space="0" w:color="auto" w:frame="1"/>
              </w:rPr>
              <w:t> </w:t>
            </w:r>
            <w:r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лет</w:t>
            </w:r>
          </w:p>
          <w:p w:rsidR="006742D4" w:rsidRPr="00CD0F43" w:rsidRDefault="0025638C" w:rsidP="0025638C">
            <w:pPr>
              <w:pStyle w:val="a3"/>
              <w:spacing w:before="0" w:beforeAutospacing="0" w:after="0" w:afterAutospacing="0"/>
              <w:ind w:left="406" w:hanging="406"/>
              <w:textAlignment w:val="baseline"/>
            </w:pPr>
            <w:r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 xml:space="preserve">Ставка: </w:t>
            </w:r>
            <w:r w:rsidR="00CD0F43"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9,25%</w:t>
            </w:r>
            <w:r w:rsidR="00CD0F43" w:rsidRPr="00CD0F43">
              <w:t> </w:t>
            </w:r>
            <w:r w:rsidR="00CD0F43"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годовых</w:t>
            </w:r>
            <w:r w:rsidR="00CD0F43" w:rsidRPr="00CD0F43">
              <w:rPr>
                <w:rStyle w:val="apple-converted-space"/>
                <w:bCs/>
                <w:bdr w:val="none" w:sz="0" w:space="0" w:color="auto" w:frame="1"/>
              </w:rPr>
              <w:t> </w:t>
            </w:r>
            <w:r w:rsidR="00CD0F43" w:rsidRPr="00CD0F43">
              <w:br/>
              <w:t>(для опции «рефинансирование» –</w:t>
            </w:r>
            <w:r w:rsidR="00CD0F43" w:rsidRPr="00CD0F43">
              <w:rPr>
                <w:rStyle w:val="apple-converted-space"/>
              </w:rPr>
              <w:t> </w:t>
            </w:r>
            <w:r w:rsidR="00CD0F43"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10,25%</w:t>
            </w:r>
            <w:r w:rsidR="00CD0F43" w:rsidRPr="00CD0F43">
              <w:rPr>
                <w:rStyle w:val="apple-converted-space"/>
              </w:rPr>
              <w:t> </w:t>
            </w:r>
            <w:r w:rsidR="00CD0F43" w:rsidRPr="00CD0F43">
              <w:t>годовых)</w:t>
            </w:r>
          </w:p>
        </w:tc>
        <w:tc>
          <w:tcPr>
            <w:tcW w:w="2972" w:type="dxa"/>
          </w:tcPr>
          <w:p w:rsidR="006742D4" w:rsidRPr="00CD0F43" w:rsidRDefault="00CD0F43" w:rsidP="0025638C">
            <w:pPr>
              <w:pStyle w:val="a3"/>
              <w:spacing w:before="0" w:beforeAutospacing="0" w:after="0" w:afterAutospacing="0"/>
              <w:ind w:left="406" w:hanging="406"/>
              <w:textAlignment w:val="baseline"/>
            </w:pPr>
            <w:r w:rsidRPr="00CD0F43">
              <w:rPr>
                <w:rStyle w:val="a7"/>
                <w:b w:val="0"/>
                <w:bdr w:val="none" w:sz="0" w:space="0" w:color="auto" w:frame="1"/>
              </w:rPr>
              <w:t xml:space="preserve">Срок: </w:t>
            </w:r>
            <w:r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от</w:t>
            </w:r>
            <w:r w:rsidRPr="00CD0F43">
              <w:rPr>
                <w:rStyle w:val="apple-converted-space"/>
                <w:bCs/>
                <w:bdr w:val="none" w:sz="0" w:space="0" w:color="auto" w:frame="1"/>
              </w:rPr>
              <w:t> </w:t>
            </w:r>
            <w:r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1</w:t>
            </w:r>
            <w:r w:rsidRPr="00CD0F43">
              <w:rPr>
                <w:rStyle w:val="apple-converted-space"/>
                <w:bCs/>
                <w:bdr w:val="none" w:sz="0" w:space="0" w:color="auto" w:frame="1"/>
              </w:rPr>
              <w:t> </w:t>
            </w:r>
            <w:r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до</w:t>
            </w:r>
            <w:r w:rsidRPr="00CD0F43">
              <w:rPr>
                <w:rStyle w:val="apple-converted-space"/>
                <w:bCs/>
                <w:bdr w:val="none" w:sz="0" w:space="0" w:color="auto" w:frame="1"/>
              </w:rPr>
              <w:t> </w:t>
            </w:r>
            <w:r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5</w:t>
            </w:r>
            <w:r w:rsidRPr="00CD0F43">
              <w:rPr>
                <w:rStyle w:val="apple-converted-space"/>
                <w:bCs/>
                <w:bdr w:val="none" w:sz="0" w:space="0" w:color="auto" w:frame="1"/>
              </w:rPr>
              <w:t> </w:t>
            </w:r>
            <w:r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лет</w:t>
            </w:r>
            <w:r w:rsidRPr="00CD0F43">
              <w:br/>
            </w:r>
            <w:r w:rsidR="0025638C">
              <w:t xml:space="preserve">Ставка: </w:t>
            </w:r>
            <w:r w:rsidRPr="00CD0F43">
              <w:t>не более ставки кредитования партнера, увеличенной на 4%</w:t>
            </w:r>
          </w:p>
        </w:tc>
      </w:tr>
      <w:tr w:rsidR="00CD0F43" w:rsidRPr="00CD0F43" w:rsidTr="0025638C">
        <w:trPr>
          <w:jc w:val="center"/>
        </w:trPr>
        <w:tc>
          <w:tcPr>
            <w:tcW w:w="534" w:type="dxa"/>
            <w:vAlign w:val="center"/>
          </w:tcPr>
          <w:p w:rsidR="00CD0F43" w:rsidRPr="00CD0F43" w:rsidRDefault="007A2218" w:rsidP="0025638C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7</w:t>
            </w:r>
          </w:p>
        </w:tc>
        <w:tc>
          <w:tcPr>
            <w:tcW w:w="2409" w:type="dxa"/>
          </w:tcPr>
          <w:p w:rsidR="00CD0F43" w:rsidRPr="00CD0F43" w:rsidRDefault="00DC4C89" w:rsidP="0025638C">
            <w:pPr>
              <w:ind w:hanging="2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D0F43" w:rsidRPr="00CD0F4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Неторговый факторинг-Банк</w:t>
              </w:r>
            </w:hyperlink>
          </w:p>
          <w:p w:rsidR="00CD0F43" w:rsidRPr="00CD0F43" w:rsidRDefault="00CD0F43" w:rsidP="0025638C">
            <w:pPr>
              <w:ind w:hanging="2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CD0F43" w:rsidRPr="00CD0F43" w:rsidRDefault="00CD0F43" w:rsidP="0025638C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D0F43">
              <w:t>МСП</w:t>
            </w:r>
          </w:p>
        </w:tc>
        <w:tc>
          <w:tcPr>
            <w:tcW w:w="3767" w:type="dxa"/>
          </w:tcPr>
          <w:p w:rsidR="00CD0F43" w:rsidRPr="00CD0F43" w:rsidRDefault="00CD0F43" w:rsidP="0025638C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D0F43">
              <w:rPr>
                <w:shd w:val="clear" w:color="auto" w:fill="FFFFFF"/>
              </w:rPr>
              <w:t>финансирование субъектов МСП под уступку денежного требования</w:t>
            </w:r>
          </w:p>
        </w:tc>
        <w:tc>
          <w:tcPr>
            <w:tcW w:w="2835" w:type="dxa"/>
          </w:tcPr>
          <w:p w:rsidR="00CD0F43" w:rsidRPr="00CD0F43" w:rsidRDefault="00CD0F43" w:rsidP="0025638C">
            <w:pPr>
              <w:pStyle w:val="a3"/>
              <w:spacing w:before="0" w:beforeAutospacing="0" w:after="0" w:afterAutospacing="0"/>
              <w:ind w:left="406" w:hanging="406"/>
              <w:textAlignment w:val="baseline"/>
              <w:rPr>
                <w:rStyle w:val="a7"/>
                <w:rFonts w:eastAsiaTheme="majorEastAsia"/>
                <w:b w:val="0"/>
                <w:bdr w:val="none" w:sz="0" w:space="0" w:color="auto" w:frame="1"/>
              </w:rPr>
            </w:pPr>
            <w:r w:rsidRPr="00CD0F43">
              <w:rPr>
                <w:rStyle w:val="a7"/>
                <w:b w:val="0"/>
                <w:bdr w:val="none" w:sz="0" w:space="0" w:color="auto" w:frame="1"/>
              </w:rPr>
              <w:t xml:space="preserve">Срок: </w:t>
            </w:r>
            <w:r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до 1</w:t>
            </w:r>
            <w:r w:rsidRPr="00CD0F43">
              <w:rPr>
                <w:rStyle w:val="apple-converted-space"/>
                <w:bCs/>
                <w:bdr w:val="none" w:sz="0" w:space="0" w:color="auto" w:frame="1"/>
              </w:rPr>
              <w:t> </w:t>
            </w:r>
            <w:r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года</w:t>
            </w:r>
          </w:p>
          <w:p w:rsidR="00CD0F43" w:rsidRPr="00CD0F43" w:rsidRDefault="003B5621" w:rsidP="0025638C">
            <w:pPr>
              <w:pStyle w:val="a3"/>
              <w:spacing w:before="0" w:beforeAutospacing="0" w:after="0" w:afterAutospacing="0"/>
              <w:ind w:left="406" w:hanging="406"/>
              <w:textAlignment w:val="baseline"/>
              <w:rPr>
                <w:rStyle w:val="a7"/>
                <w:rFonts w:eastAsiaTheme="majorEastAsia"/>
                <w:b w:val="0"/>
                <w:bdr w:val="none" w:sz="0" w:space="0" w:color="auto" w:frame="1"/>
              </w:rPr>
            </w:pPr>
            <w:r w:rsidRPr="00CD0F43">
              <w:rPr>
                <w:rStyle w:val="a7"/>
                <w:b w:val="0"/>
                <w:bdr w:val="none" w:sz="0" w:space="0" w:color="auto" w:frame="1"/>
              </w:rPr>
              <w:t xml:space="preserve">Сумма: </w:t>
            </w:r>
            <w:r w:rsidR="00CD0F43"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не менее</w:t>
            </w:r>
            <w:r w:rsidR="00CD0F43" w:rsidRPr="00CD0F43">
              <w:t> </w:t>
            </w:r>
            <w:r w:rsidR="00CD0F43"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10 млн. рублей</w:t>
            </w:r>
          </w:p>
          <w:p w:rsidR="00CD0F43" w:rsidRPr="00CD0F43" w:rsidRDefault="00CD0F43" w:rsidP="0025638C">
            <w:pPr>
              <w:pStyle w:val="a3"/>
              <w:spacing w:before="0" w:beforeAutospacing="0" w:after="0" w:afterAutospacing="0"/>
              <w:ind w:left="406" w:hanging="406"/>
              <w:textAlignment w:val="baseline"/>
            </w:pPr>
            <w:r w:rsidRPr="00CD0F43">
              <w:rPr>
                <w:rStyle w:val="a7"/>
                <w:b w:val="0"/>
                <w:bdr w:val="none" w:sz="0" w:space="0" w:color="auto" w:frame="1"/>
              </w:rPr>
              <w:t xml:space="preserve">Ставка: </w:t>
            </w:r>
            <w:r w:rsidRPr="00CD0F43">
              <w:rPr>
                <w:rStyle w:val="a7"/>
                <w:rFonts w:eastAsiaTheme="majorEastAsia"/>
                <w:b w:val="0"/>
                <w:bdr w:val="none" w:sz="0" w:space="0" w:color="auto" w:frame="1"/>
              </w:rPr>
              <w:t>8,5%</w:t>
            </w:r>
            <w:r w:rsidRPr="00CD0F43">
              <w:t> </w:t>
            </w:r>
          </w:p>
        </w:tc>
        <w:tc>
          <w:tcPr>
            <w:tcW w:w="2972" w:type="dxa"/>
          </w:tcPr>
          <w:p w:rsidR="00CD0F43" w:rsidRPr="00CD0F43" w:rsidRDefault="00CD0F43" w:rsidP="0025638C">
            <w:pPr>
              <w:ind w:left="406" w:hanging="406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Срок: </w:t>
            </w:r>
            <w:r w:rsidRPr="00CD0F43">
              <w:rPr>
                <w:rFonts w:ascii="Times New Roman" w:hAnsi="Times New Roman" w:cs="Times New Roman"/>
                <w:sz w:val="24"/>
                <w:szCs w:val="24"/>
              </w:rPr>
              <w:t>максимальный срок отсрочки - </w:t>
            </w:r>
            <w:r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180</w:t>
            </w:r>
            <w:r w:rsidRPr="00CD0F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дней</w:t>
            </w:r>
          </w:p>
          <w:p w:rsidR="00CD0F43" w:rsidRPr="00CD0F43" w:rsidRDefault="003B5621" w:rsidP="0025638C">
            <w:pPr>
              <w:ind w:left="406" w:hanging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Сумма: </w:t>
            </w:r>
            <w:r w:rsidR="00CD0F43"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до 150</w:t>
            </w:r>
            <w:r w:rsidR="00CD0F43" w:rsidRPr="00CD0F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D0F43"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млн. рублей</w:t>
            </w:r>
          </w:p>
          <w:p w:rsidR="00CD0F43" w:rsidRPr="00CD0F43" w:rsidRDefault="00CD0F43" w:rsidP="0025638C">
            <w:pPr>
              <w:ind w:left="406" w:hanging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CD0F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Ставка: </w:t>
            </w:r>
            <w:r w:rsidRPr="00CD0F43">
              <w:rPr>
                <w:rFonts w:ascii="Times New Roman" w:hAnsi="Times New Roman" w:cs="Times New Roman"/>
                <w:sz w:val="24"/>
                <w:szCs w:val="24"/>
              </w:rPr>
              <w:t xml:space="preserve">не может превышать двойного </w:t>
            </w:r>
            <w:r w:rsidRPr="00CD0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размера процентной ставки по кредиту</w:t>
            </w:r>
          </w:p>
        </w:tc>
      </w:tr>
      <w:tr w:rsidR="003B5621" w:rsidRPr="003B5621" w:rsidTr="0025638C">
        <w:trPr>
          <w:trHeight w:val="703"/>
          <w:jc w:val="center"/>
        </w:trPr>
        <w:tc>
          <w:tcPr>
            <w:tcW w:w="534" w:type="dxa"/>
            <w:vAlign w:val="center"/>
          </w:tcPr>
          <w:p w:rsidR="00CD0F43" w:rsidRPr="003B5621" w:rsidRDefault="007A2218" w:rsidP="0025638C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8</w:t>
            </w:r>
          </w:p>
        </w:tc>
        <w:tc>
          <w:tcPr>
            <w:tcW w:w="2409" w:type="dxa"/>
          </w:tcPr>
          <w:p w:rsidR="003B5621" w:rsidRPr="003B5621" w:rsidRDefault="003B5621" w:rsidP="0025638C">
            <w:pPr>
              <w:pStyle w:val="1"/>
              <w:spacing w:before="0"/>
              <w:ind w:hanging="25"/>
              <w:jc w:val="center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B562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Гарантии среднему бизнесу</w:t>
            </w:r>
          </w:p>
          <w:p w:rsidR="00CD0F43" w:rsidRPr="003B5621" w:rsidRDefault="00CD0F43" w:rsidP="0025638C">
            <w:pPr>
              <w:ind w:hanging="2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CD0F43" w:rsidRPr="003B5621" w:rsidRDefault="003B5621" w:rsidP="0025638C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Субъекты среднего предпринимательства</w:t>
            </w:r>
            <w:r w:rsidRPr="003B5621">
              <w:t>, реализу</w:t>
            </w:r>
            <w:r>
              <w:t>ющие</w:t>
            </w:r>
            <w:r w:rsidRPr="003B5621">
              <w:t xml:space="preserve"> инвестиционные проект</w:t>
            </w:r>
            <w:r>
              <w:t xml:space="preserve">ы </w:t>
            </w:r>
            <w:r w:rsidRPr="003B5621">
              <w:t xml:space="preserve">(численностью от 100 до 250 человек, выручкой от 400 </w:t>
            </w:r>
            <w:proofErr w:type="gramStart"/>
            <w:r w:rsidRPr="003B5621">
              <w:t>млн</w:t>
            </w:r>
            <w:proofErr w:type="gramEnd"/>
            <w:r w:rsidRPr="003B5621">
              <w:t xml:space="preserve"> до 1 млрд рублей)</w:t>
            </w:r>
          </w:p>
        </w:tc>
        <w:tc>
          <w:tcPr>
            <w:tcW w:w="3767" w:type="dxa"/>
          </w:tcPr>
          <w:p w:rsidR="00CD0F43" w:rsidRPr="003B5621" w:rsidRDefault="003B5621" w:rsidP="0025638C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3B5621">
              <w:t>повышение доступности финансовых ресурсов для среднего бизнеса</w:t>
            </w:r>
          </w:p>
        </w:tc>
        <w:tc>
          <w:tcPr>
            <w:tcW w:w="2835" w:type="dxa"/>
          </w:tcPr>
          <w:p w:rsidR="00CD0F43" w:rsidRPr="003B5621" w:rsidRDefault="003B5621" w:rsidP="0025638C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3B5621">
              <w:t>Гарантии предоставляются в пользу банков, осуществляющих кредитование инвестиционных проектов субъектов среднего предпринимательства, соответствующих требованиям</w:t>
            </w:r>
            <w:r w:rsidRPr="003B5621">
              <w:rPr>
                <w:rStyle w:val="apple-converted-space"/>
              </w:rPr>
              <w:t> </w:t>
            </w:r>
            <w:hyperlink r:id="rId14" w:tgtFrame="_blank" w:tooltip="Приказ № 143 Министерства экономического развития РФ от 21 марта 2013 г. " w:history="1">
              <w:r w:rsidRPr="0025638C">
                <w:rPr>
                  <w:rStyle w:val="a6"/>
                  <w:color w:val="auto"/>
                  <w:u w:val="none"/>
                  <w:bdr w:val="none" w:sz="0" w:space="0" w:color="auto" w:frame="1"/>
                </w:rPr>
                <w:t xml:space="preserve">Приказа </w:t>
              </w:r>
              <w:r w:rsidR="0025638C">
                <w:rPr>
                  <w:rStyle w:val="a6"/>
                  <w:color w:val="auto"/>
                  <w:u w:val="none"/>
                  <w:bdr w:val="none" w:sz="0" w:space="0" w:color="auto" w:frame="1"/>
                </w:rPr>
                <w:t xml:space="preserve">           </w:t>
              </w:r>
              <w:r w:rsidRPr="0025638C">
                <w:rPr>
                  <w:rStyle w:val="a6"/>
                  <w:color w:val="auto"/>
                  <w:u w:val="none"/>
                  <w:bdr w:val="none" w:sz="0" w:space="0" w:color="auto" w:frame="1"/>
                </w:rPr>
                <w:t>№ 143 Министерства экономического развития РФ от 21.03.2013</w:t>
              </w:r>
            </w:hyperlink>
          </w:p>
        </w:tc>
        <w:tc>
          <w:tcPr>
            <w:tcW w:w="2972" w:type="dxa"/>
          </w:tcPr>
          <w:p w:rsidR="003B5621" w:rsidRPr="003B5621" w:rsidRDefault="003B5621" w:rsidP="0025638C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3B5621">
              <w:t xml:space="preserve">Гарантией обеспечивается до 50% от суммы кредита (основного долга), предоставленного банком субъекту среднего предпринимательства, но не более 1 </w:t>
            </w:r>
            <w:proofErr w:type="gramStart"/>
            <w:r w:rsidRPr="003B5621">
              <w:t>млрд</w:t>
            </w:r>
            <w:proofErr w:type="gramEnd"/>
            <w:r w:rsidRPr="003B5621">
              <w:t xml:space="preserve"> рублей.</w:t>
            </w:r>
          </w:p>
          <w:p w:rsidR="003B5621" w:rsidRPr="003B5621" w:rsidRDefault="003B5621" w:rsidP="0025638C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3B5621">
              <w:t>Срок гарантии – от 2-х до 10 лет.</w:t>
            </w:r>
          </w:p>
          <w:p w:rsidR="00CD0F43" w:rsidRPr="003B5621" w:rsidRDefault="003B5621" w:rsidP="0025638C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3B5621">
              <w:t xml:space="preserve">Максимальный размер комиссии за выдачу гарантии составляет 1,8% </w:t>
            </w:r>
            <w:proofErr w:type="gramStart"/>
            <w:r w:rsidRPr="003B5621">
              <w:t>годовых</w:t>
            </w:r>
            <w:proofErr w:type="gramEnd"/>
            <w:r w:rsidRPr="003B5621">
              <w:t>.</w:t>
            </w:r>
          </w:p>
        </w:tc>
      </w:tr>
    </w:tbl>
    <w:p w:rsidR="00DA0FFA" w:rsidRPr="00A939BD" w:rsidRDefault="00DA0FFA" w:rsidP="0025638C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3B5621" w:rsidRDefault="00DA0FFA" w:rsidP="0025638C">
      <w:pPr>
        <w:pStyle w:val="a3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Подробная информация о продуктах МСП банка </w:t>
      </w:r>
      <w:r w:rsidR="003B5621">
        <w:rPr>
          <w:sz w:val="28"/>
          <w:szCs w:val="28"/>
        </w:rPr>
        <w:t>–</w:t>
      </w:r>
    </w:p>
    <w:p w:rsidR="00DA0FFA" w:rsidRDefault="00DC4C89" w:rsidP="0025638C">
      <w:pPr>
        <w:pStyle w:val="a3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  <w:hyperlink r:id="rId15" w:history="1">
        <w:r w:rsidR="00CD0F43" w:rsidRPr="00B0583D">
          <w:rPr>
            <w:rStyle w:val="a6"/>
            <w:sz w:val="28"/>
            <w:szCs w:val="28"/>
          </w:rPr>
          <w:t>http://www.mspbank.ru/Partneram/bankovskie_produktyi/kreditnyie_produktyi</w:t>
        </w:r>
      </w:hyperlink>
      <w:r w:rsidR="00DA0FFA">
        <w:rPr>
          <w:sz w:val="28"/>
          <w:szCs w:val="28"/>
        </w:rPr>
        <w:t>.</w:t>
      </w:r>
    </w:p>
    <w:sectPr w:rsidR="00DA0FFA" w:rsidSect="0038157E">
      <w:pgSz w:w="16838" w:h="11906" w:orient="landscape"/>
      <w:pgMar w:top="993" w:right="678" w:bottom="113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BEF"/>
    <w:multiLevelType w:val="multilevel"/>
    <w:tmpl w:val="A37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71871"/>
    <w:multiLevelType w:val="multilevel"/>
    <w:tmpl w:val="AA4A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917D0"/>
    <w:multiLevelType w:val="multilevel"/>
    <w:tmpl w:val="5328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00FE2"/>
    <w:multiLevelType w:val="hybridMultilevel"/>
    <w:tmpl w:val="2D7A10E8"/>
    <w:lvl w:ilvl="0" w:tplc="426CBAD6">
      <w:start w:val="3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E621D0"/>
    <w:multiLevelType w:val="multilevel"/>
    <w:tmpl w:val="DDF2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D1E33"/>
    <w:multiLevelType w:val="multilevel"/>
    <w:tmpl w:val="6E9A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DB44CB"/>
    <w:multiLevelType w:val="multilevel"/>
    <w:tmpl w:val="AFC6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9C6359"/>
    <w:multiLevelType w:val="multilevel"/>
    <w:tmpl w:val="273E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F4564F"/>
    <w:multiLevelType w:val="multilevel"/>
    <w:tmpl w:val="689A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D23846"/>
    <w:multiLevelType w:val="multilevel"/>
    <w:tmpl w:val="3CDA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F92C3F"/>
    <w:multiLevelType w:val="multilevel"/>
    <w:tmpl w:val="68FE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FB581A"/>
    <w:multiLevelType w:val="hybridMultilevel"/>
    <w:tmpl w:val="EB022FC0"/>
    <w:lvl w:ilvl="0" w:tplc="0E8EB8FA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FA"/>
    <w:rsid w:val="00003F72"/>
    <w:rsid w:val="00017DAA"/>
    <w:rsid w:val="00036D4C"/>
    <w:rsid w:val="00042B16"/>
    <w:rsid w:val="00043242"/>
    <w:rsid w:val="000454F2"/>
    <w:rsid w:val="000540D1"/>
    <w:rsid w:val="000A23C8"/>
    <w:rsid w:val="000A3360"/>
    <w:rsid w:val="000C7037"/>
    <w:rsid w:val="000D5E4E"/>
    <w:rsid w:val="000E6FDB"/>
    <w:rsid w:val="00101CF9"/>
    <w:rsid w:val="001227D8"/>
    <w:rsid w:val="00131A9F"/>
    <w:rsid w:val="00142B89"/>
    <w:rsid w:val="00156C1B"/>
    <w:rsid w:val="001624C5"/>
    <w:rsid w:val="0016759D"/>
    <w:rsid w:val="001778DC"/>
    <w:rsid w:val="001828BF"/>
    <w:rsid w:val="001A0734"/>
    <w:rsid w:val="001A1F37"/>
    <w:rsid w:val="001B3B9A"/>
    <w:rsid w:val="001B4B83"/>
    <w:rsid w:val="001B5150"/>
    <w:rsid w:val="001D1217"/>
    <w:rsid w:val="001D386D"/>
    <w:rsid w:val="001F0B85"/>
    <w:rsid w:val="001F42CA"/>
    <w:rsid w:val="00200409"/>
    <w:rsid w:val="00212DAB"/>
    <w:rsid w:val="00214385"/>
    <w:rsid w:val="0022454D"/>
    <w:rsid w:val="002412DD"/>
    <w:rsid w:val="0025638C"/>
    <w:rsid w:val="00266AA2"/>
    <w:rsid w:val="00273746"/>
    <w:rsid w:val="00282FA9"/>
    <w:rsid w:val="00292925"/>
    <w:rsid w:val="00295265"/>
    <w:rsid w:val="002A704D"/>
    <w:rsid w:val="002B293A"/>
    <w:rsid w:val="002B31B2"/>
    <w:rsid w:val="002C05FC"/>
    <w:rsid w:val="002C06CF"/>
    <w:rsid w:val="002C1268"/>
    <w:rsid w:val="002D0FC5"/>
    <w:rsid w:val="002D32A0"/>
    <w:rsid w:val="002E1B0A"/>
    <w:rsid w:val="002F318D"/>
    <w:rsid w:val="00300056"/>
    <w:rsid w:val="00305AA7"/>
    <w:rsid w:val="003130DD"/>
    <w:rsid w:val="003148D3"/>
    <w:rsid w:val="00314B82"/>
    <w:rsid w:val="00316874"/>
    <w:rsid w:val="00324862"/>
    <w:rsid w:val="00327938"/>
    <w:rsid w:val="00335562"/>
    <w:rsid w:val="0034322C"/>
    <w:rsid w:val="00357AB4"/>
    <w:rsid w:val="00373B84"/>
    <w:rsid w:val="003745C0"/>
    <w:rsid w:val="0038157E"/>
    <w:rsid w:val="003976A8"/>
    <w:rsid w:val="003A4F65"/>
    <w:rsid w:val="003A5EDE"/>
    <w:rsid w:val="003A67B2"/>
    <w:rsid w:val="003B5621"/>
    <w:rsid w:val="003B69E7"/>
    <w:rsid w:val="003C271A"/>
    <w:rsid w:val="003C4C41"/>
    <w:rsid w:val="003F1D58"/>
    <w:rsid w:val="004042C3"/>
    <w:rsid w:val="00427AEB"/>
    <w:rsid w:val="004319C5"/>
    <w:rsid w:val="0044159B"/>
    <w:rsid w:val="00442431"/>
    <w:rsid w:val="004428BD"/>
    <w:rsid w:val="00462B23"/>
    <w:rsid w:val="00472F30"/>
    <w:rsid w:val="0047560C"/>
    <w:rsid w:val="0047653E"/>
    <w:rsid w:val="00486275"/>
    <w:rsid w:val="00491891"/>
    <w:rsid w:val="004A0B10"/>
    <w:rsid w:val="004A3F0F"/>
    <w:rsid w:val="004B7821"/>
    <w:rsid w:val="004E4316"/>
    <w:rsid w:val="004F01D7"/>
    <w:rsid w:val="005071ED"/>
    <w:rsid w:val="00507923"/>
    <w:rsid w:val="00511809"/>
    <w:rsid w:val="00524B11"/>
    <w:rsid w:val="00526E2F"/>
    <w:rsid w:val="005606BF"/>
    <w:rsid w:val="005753D9"/>
    <w:rsid w:val="0057733A"/>
    <w:rsid w:val="0058127B"/>
    <w:rsid w:val="00584BFF"/>
    <w:rsid w:val="00584CF1"/>
    <w:rsid w:val="00594FD4"/>
    <w:rsid w:val="00595E74"/>
    <w:rsid w:val="005A73F9"/>
    <w:rsid w:val="005D0692"/>
    <w:rsid w:val="005F523F"/>
    <w:rsid w:val="006742D4"/>
    <w:rsid w:val="00691457"/>
    <w:rsid w:val="00692E61"/>
    <w:rsid w:val="00697F33"/>
    <w:rsid w:val="006D6672"/>
    <w:rsid w:val="006E4AF5"/>
    <w:rsid w:val="006F3D96"/>
    <w:rsid w:val="006F508F"/>
    <w:rsid w:val="006F6B97"/>
    <w:rsid w:val="00702495"/>
    <w:rsid w:val="00704139"/>
    <w:rsid w:val="00712D25"/>
    <w:rsid w:val="0071377D"/>
    <w:rsid w:val="00713B3F"/>
    <w:rsid w:val="00734231"/>
    <w:rsid w:val="0075101C"/>
    <w:rsid w:val="007558C9"/>
    <w:rsid w:val="00764099"/>
    <w:rsid w:val="00772BE5"/>
    <w:rsid w:val="00780479"/>
    <w:rsid w:val="00787A04"/>
    <w:rsid w:val="007A2218"/>
    <w:rsid w:val="007C0293"/>
    <w:rsid w:val="007F420E"/>
    <w:rsid w:val="008134ED"/>
    <w:rsid w:val="00816AED"/>
    <w:rsid w:val="008260F6"/>
    <w:rsid w:val="0083046C"/>
    <w:rsid w:val="008458D6"/>
    <w:rsid w:val="008462A6"/>
    <w:rsid w:val="00851494"/>
    <w:rsid w:val="00856883"/>
    <w:rsid w:val="00873FD2"/>
    <w:rsid w:val="0087403B"/>
    <w:rsid w:val="00874C2B"/>
    <w:rsid w:val="008943A3"/>
    <w:rsid w:val="008A1C7F"/>
    <w:rsid w:val="008A3917"/>
    <w:rsid w:val="008B640A"/>
    <w:rsid w:val="008B7056"/>
    <w:rsid w:val="008C329D"/>
    <w:rsid w:val="008F0EC1"/>
    <w:rsid w:val="008F3644"/>
    <w:rsid w:val="008F5705"/>
    <w:rsid w:val="009405CA"/>
    <w:rsid w:val="0094099F"/>
    <w:rsid w:val="00947127"/>
    <w:rsid w:val="00950631"/>
    <w:rsid w:val="0098040C"/>
    <w:rsid w:val="00995D3F"/>
    <w:rsid w:val="009C6F17"/>
    <w:rsid w:val="00A0278C"/>
    <w:rsid w:val="00A04B80"/>
    <w:rsid w:val="00A270F7"/>
    <w:rsid w:val="00A41533"/>
    <w:rsid w:val="00A442CA"/>
    <w:rsid w:val="00A6109A"/>
    <w:rsid w:val="00A73689"/>
    <w:rsid w:val="00A77909"/>
    <w:rsid w:val="00A838AB"/>
    <w:rsid w:val="00A92BE2"/>
    <w:rsid w:val="00A9420E"/>
    <w:rsid w:val="00A97329"/>
    <w:rsid w:val="00A97B9F"/>
    <w:rsid w:val="00AA3D82"/>
    <w:rsid w:val="00AB32F7"/>
    <w:rsid w:val="00AB416E"/>
    <w:rsid w:val="00AD21A6"/>
    <w:rsid w:val="00AD6D74"/>
    <w:rsid w:val="00AE18B5"/>
    <w:rsid w:val="00AE426A"/>
    <w:rsid w:val="00AE63B6"/>
    <w:rsid w:val="00AE7099"/>
    <w:rsid w:val="00AF6B3A"/>
    <w:rsid w:val="00B12BB1"/>
    <w:rsid w:val="00B3387B"/>
    <w:rsid w:val="00B3502A"/>
    <w:rsid w:val="00B3663F"/>
    <w:rsid w:val="00B42B6B"/>
    <w:rsid w:val="00B4746A"/>
    <w:rsid w:val="00B56A44"/>
    <w:rsid w:val="00B57A0A"/>
    <w:rsid w:val="00B62938"/>
    <w:rsid w:val="00B63E8A"/>
    <w:rsid w:val="00B6465E"/>
    <w:rsid w:val="00B83567"/>
    <w:rsid w:val="00B91BD5"/>
    <w:rsid w:val="00BA17E5"/>
    <w:rsid w:val="00BC5844"/>
    <w:rsid w:val="00BD294C"/>
    <w:rsid w:val="00BE50EB"/>
    <w:rsid w:val="00C31517"/>
    <w:rsid w:val="00C3645D"/>
    <w:rsid w:val="00C479E5"/>
    <w:rsid w:val="00C572A3"/>
    <w:rsid w:val="00C57601"/>
    <w:rsid w:val="00C65631"/>
    <w:rsid w:val="00C668FC"/>
    <w:rsid w:val="00C8147A"/>
    <w:rsid w:val="00C81FE1"/>
    <w:rsid w:val="00C842D1"/>
    <w:rsid w:val="00C84ED8"/>
    <w:rsid w:val="00C95ACE"/>
    <w:rsid w:val="00C962B4"/>
    <w:rsid w:val="00CA4A9F"/>
    <w:rsid w:val="00CB5B45"/>
    <w:rsid w:val="00CC5B35"/>
    <w:rsid w:val="00CD0F43"/>
    <w:rsid w:val="00CF7DB1"/>
    <w:rsid w:val="00D06C71"/>
    <w:rsid w:val="00D157E8"/>
    <w:rsid w:val="00D305CB"/>
    <w:rsid w:val="00D34076"/>
    <w:rsid w:val="00D42578"/>
    <w:rsid w:val="00D47165"/>
    <w:rsid w:val="00D52403"/>
    <w:rsid w:val="00D53990"/>
    <w:rsid w:val="00D562F9"/>
    <w:rsid w:val="00D64CFB"/>
    <w:rsid w:val="00D74673"/>
    <w:rsid w:val="00D86E67"/>
    <w:rsid w:val="00D9375B"/>
    <w:rsid w:val="00DA0FFA"/>
    <w:rsid w:val="00DB184E"/>
    <w:rsid w:val="00DC4C89"/>
    <w:rsid w:val="00DC4EC9"/>
    <w:rsid w:val="00DC6ABC"/>
    <w:rsid w:val="00DD1942"/>
    <w:rsid w:val="00DD64F5"/>
    <w:rsid w:val="00DD79AC"/>
    <w:rsid w:val="00DE6E50"/>
    <w:rsid w:val="00DF46B3"/>
    <w:rsid w:val="00DF5098"/>
    <w:rsid w:val="00E0183C"/>
    <w:rsid w:val="00E2132D"/>
    <w:rsid w:val="00E37AFE"/>
    <w:rsid w:val="00E43A00"/>
    <w:rsid w:val="00E43FAE"/>
    <w:rsid w:val="00E453D3"/>
    <w:rsid w:val="00E4616D"/>
    <w:rsid w:val="00E51D86"/>
    <w:rsid w:val="00E52EEA"/>
    <w:rsid w:val="00E82D6A"/>
    <w:rsid w:val="00E91F66"/>
    <w:rsid w:val="00EA097C"/>
    <w:rsid w:val="00EB264C"/>
    <w:rsid w:val="00EC5468"/>
    <w:rsid w:val="00ED0477"/>
    <w:rsid w:val="00ED5E42"/>
    <w:rsid w:val="00EE2CD7"/>
    <w:rsid w:val="00EF4067"/>
    <w:rsid w:val="00EF72C8"/>
    <w:rsid w:val="00F0637C"/>
    <w:rsid w:val="00F07E77"/>
    <w:rsid w:val="00F155B5"/>
    <w:rsid w:val="00F21290"/>
    <w:rsid w:val="00F36314"/>
    <w:rsid w:val="00F53E15"/>
    <w:rsid w:val="00F567C8"/>
    <w:rsid w:val="00F8688C"/>
    <w:rsid w:val="00FA2AE8"/>
    <w:rsid w:val="00FD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FA"/>
  </w:style>
  <w:style w:type="paragraph" w:styleId="1">
    <w:name w:val="heading 1"/>
    <w:basedOn w:val="a"/>
    <w:next w:val="a"/>
    <w:link w:val="10"/>
    <w:uiPriority w:val="9"/>
    <w:qFormat/>
    <w:rsid w:val="00DA0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DA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A0FF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A0F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0FFA"/>
  </w:style>
  <w:style w:type="character" w:styleId="a7">
    <w:name w:val="Strong"/>
    <w:basedOn w:val="a0"/>
    <w:uiPriority w:val="22"/>
    <w:qFormat/>
    <w:rsid w:val="00DA0FFA"/>
    <w:rPr>
      <w:b/>
      <w:bCs/>
    </w:rPr>
  </w:style>
  <w:style w:type="character" w:styleId="a8">
    <w:name w:val="Emphasis"/>
    <w:basedOn w:val="a0"/>
    <w:uiPriority w:val="20"/>
    <w:qFormat/>
    <w:rsid w:val="00DA0F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FA"/>
  </w:style>
  <w:style w:type="paragraph" w:styleId="1">
    <w:name w:val="heading 1"/>
    <w:basedOn w:val="a"/>
    <w:next w:val="a"/>
    <w:link w:val="10"/>
    <w:uiPriority w:val="9"/>
    <w:qFormat/>
    <w:rsid w:val="00DA0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DA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A0FF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A0F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0FFA"/>
  </w:style>
  <w:style w:type="character" w:styleId="a7">
    <w:name w:val="Strong"/>
    <w:basedOn w:val="a0"/>
    <w:uiPriority w:val="22"/>
    <w:qFormat/>
    <w:rsid w:val="00DA0FFA"/>
    <w:rPr>
      <w:b/>
      <w:bCs/>
    </w:rPr>
  </w:style>
  <w:style w:type="character" w:styleId="a8">
    <w:name w:val="Emphasis"/>
    <w:basedOn w:val="a0"/>
    <w:uiPriority w:val="20"/>
    <w:qFormat/>
    <w:rsid w:val="00DA0F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97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62040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15" w:color="0185D0"/>
                        <w:left w:val="single" w:sz="18" w:space="15" w:color="0185D0"/>
                        <w:bottom w:val="single" w:sz="18" w:space="23" w:color="0185D0"/>
                        <w:right w:val="single" w:sz="18" w:space="15" w:color="0185D0"/>
                      </w:divBdr>
                    </w:div>
                  </w:divsChild>
                </w:div>
              </w:divsChild>
            </w:div>
          </w:divsChild>
        </w:div>
      </w:divsChild>
    </w:div>
    <w:div w:id="7057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pbank.ru/Partneram/bankovskie_produktyi/kreditnyie_produktyi/MSP-Stabilnost" TargetMode="External"/><Relationship Id="rId13" Type="http://schemas.openxmlformats.org/officeDocument/2006/relationships/hyperlink" Target="http://www.mspbank.ru/Partneram/bankovskie_produktyi/kreditnyie_produktyi/Netorgovyiy_faktoring-Ban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spbank.ru/Partneram/bankovskie_produktyi/kreditnyie_produktyi/MSP-Netorgovyiy_sektor" TargetMode="External"/><Relationship Id="rId12" Type="http://schemas.openxmlformats.org/officeDocument/2006/relationships/hyperlink" Target="http://www.mspbank.ru/Partneram/bankovskie_produktyi/kreditnyie_produktyi/FIM_TSelevo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pbank.ru/Partneram/bankovskie_produktyi/kreditnyie_produktyi/MSP_Manev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spbank.ru/Partneram/bankovskie_produktyi/kreditnyie_produktyi" TargetMode="External"/><Relationship Id="rId10" Type="http://schemas.openxmlformats.org/officeDocument/2006/relationships/hyperlink" Target="http://www.mspbank.ru/Partneram/bankovskie_produktyi/kreditnyie_produktyi/MSP-Regionalnyiy_ro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spbank.ru/Partneram/bankovskie_produktyi/kreditnyie_produktyi/Mikrokredit_MSP" TargetMode="External"/><Relationship Id="rId14" Type="http://schemas.openxmlformats.org/officeDocument/2006/relationships/hyperlink" Target="http://www.mspbank.ru/userfiles/files/prika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92703-1420-443E-8DC6-2388F7D3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Н.Ю. (246)</dc:creator>
  <cp:lastModifiedBy>Можаев Р.В. (164)</cp:lastModifiedBy>
  <cp:revision>2</cp:revision>
  <dcterms:created xsi:type="dcterms:W3CDTF">2015-04-23T06:02:00Z</dcterms:created>
  <dcterms:modified xsi:type="dcterms:W3CDTF">2015-04-23T06:02:00Z</dcterms:modified>
</cp:coreProperties>
</file>